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61" w:rsidRDefault="001A1361" w:rsidP="001A1361">
      <w:pPr>
        <w:adjustRightInd w:val="0"/>
        <w:snapToGrid w:val="0"/>
        <w:spacing w:line="480" w:lineRule="exact"/>
        <w:jc w:val="left"/>
        <w:rPr>
          <w:rFonts w:asciiTheme="minorEastAsia" w:hAnsiTheme="minorEastAsia" w:cs="宋体" w:hint="eastAsia"/>
          <w:color w:val="000000"/>
          <w:kern w:val="0"/>
          <w:sz w:val="28"/>
          <w:szCs w:val="28"/>
        </w:rPr>
      </w:pPr>
      <w:r w:rsidRPr="001A1361">
        <w:rPr>
          <w:rFonts w:asciiTheme="minorEastAsia" w:hAnsiTheme="minorEastAsia" w:cs="宋体" w:hint="eastAsia"/>
          <w:color w:val="000000"/>
          <w:kern w:val="0"/>
          <w:sz w:val="28"/>
          <w:szCs w:val="28"/>
        </w:rPr>
        <w:t>附件2</w:t>
      </w:r>
    </w:p>
    <w:p w:rsidR="001A1361" w:rsidRPr="001A1361" w:rsidRDefault="001A1361" w:rsidP="001A1361">
      <w:pPr>
        <w:adjustRightInd w:val="0"/>
        <w:snapToGrid w:val="0"/>
        <w:spacing w:line="480" w:lineRule="exact"/>
        <w:jc w:val="left"/>
        <w:rPr>
          <w:rFonts w:asciiTheme="minorEastAsia" w:hAnsiTheme="minorEastAsia" w:cs="宋体" w:hint="eastAsia"/>
          <w:color w:val="000000"/>
          <w:kern w:val="0"/>
          <w:sz w:val="28"/>
          <w:szCs w:val="28"/>
        </w:rPr>
      </w:pPr>
    </w:p>
    <w:p w:rsidR="00DC3FF0" w:rsidRDefault="009D33AB" w:rsidP="00E36199">
      <w:pPr>
        <w:adjustRightInd w:val="0"/>
        <w:snapToGrid w:val="0"/>
        <w:spacing w:line="480" w:lineRule="exact"/>
        <w:jc w:val="center"/>
        <w:rPr>
          <w:rFonts w:ascii="方正小标宋简体" w:eastAsia="方正小标宋简体"/>
          <w:sz w:val="44"/>
          <w:szCs w:val="44"/>
        </w:rPr>
      </w:pPr>
      <w:r w:rsidRPr="009D33AB">
        <w:rPr>
          <w:rFonts w:ascii="方正小标宋简体" w:eastAsia="方正小标宋简体" w:hint="eastAsia"/>
          <w:sz w:val="44"/>
          <w:szCs w:val="44"/>
        </w:rPr>
        <w:t>江苏财经职业技术学院外国留学生管理办法</w:t>
      </w:r>
    </w:p>
    <w:p w:rsidR="009D33AB" w:rsidRDefault="009D33AB" w:rsidP="00E36199">
      <w:pPr>
        <w:pStyle w:val="a3"/>
        <w:adjustRightInd w:val="0"/>
        <w:snapToGrid w:val="0"/>
        <w:spacing w:after="0" w:afterAutospacing="0" w:line="480" w:lineRule="exact"/>
        <w:jc w:val="center"/>
        <w:rPr>
          <w:rFonts w:asciiTheme="minorEastAsia" w:eastAsiaTheme="minorEastAsia" w:hAnsiTheme="minorEastAsia" w:cs="Times New Roman"/>
          <w:b/>
          <w:bCs/>
          <w:color w:val="000000"/>
          <w:sz w:val="28"/>
          <w:szCs w:val="28"/>
        </w:rPr>
      </w:pPr>
    </w:p>
    <w:p w:rsidR="009D33AB" w:rsidRDefault="009D33AB" w:rsidP="00E36199">
      <w:pPr>
        <w:pStyle w:val="a3"/>
        <w:adjustRightInd w:val="0"/>
        <w:snapToGrid w:val="0"/>
        <w:spacing w:after="0" w:afterAutospacing="0" w:line="480" w:lineRule="exact"/>
        <w:jc w:val="center"/>
        <w:rPr>
          <w:rStyle w:val="a4"/>
          <w:rFonts w:ascii="黑体" w:eastAsia="黑体" w:hAnsi="黑体"/>
          <w:color w:val="000000"/>
          <w:sz w:val="28"/>
          <w:szCs w:val="28"/>
        </w:rPr>
      </w:pPr>
      <w:r w:rsidRPr="009D33AB">
        <w:rPr>
          <w:rFonts w:ascii="黑体" w:eastAsia="黑体" w:hAnsi="黑体" w:cs="Times New Roman"/>
          <w:b/>
          <w:bCs/>
          <w:color w:val="000000"/>
          <w:sz w:val="28"/>
          <w:szCs w:val="28"/>
        </w:rPr>
        <w:t xml:space="preserve">第一章 </w:t>
      </w:r>
      <w:r w:rsidRPr="009D33AB">
        <w:rPr>
          <w:rStyle w:val="a4"/>
          <w:rFonts w:ascii="黑体" w:eastAsia="黑体" w:hAnsi="黑体" w:hint="eastAsia"/>
          <w:color w:val="000000"/>
          <w:sz w:val="28"/>
          <w:szCs w:val="28"/>
        </w:rPr>
        <w:t>总则</w:t>
      </w:r>
    </w:p>
    <w:p w:rsidR="009D33AB" w:rsidRPr="009D33AB" w:rsidRDefault="009D33AB" w:rsidP="00E36199">
      <w:pPr>
        <w:pStyle w:val="a3"/>
        <w:adjustRightInd w:val="0"/>
        <w:snapToGrid w:val="0"/>
        <w:spacing w:after="0" w:afterAutospacing="0" w:line="480" w:lineRule="exact"/>
        <w:jc w:val="center"/>
        <w:rPr>
          <w:rFonts w:ascii="黑体" w:eastAsia="黑体" w:hAnsi="黑体"/>
          <w:color w:val="000000"/>
          <w:sz w:val="28"/>
          <w:szCs w:val="28"/>
        </w:rPr>
      </w:pP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第一条</w:t>
      </w:r>
      <w:r>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为促进我校国际交流与合作，积极拓展外国留学生教育，加强对接受和培养外国留学生工作的规范管理，根据《普通高等学校学生管理规定》、《高等学校接受外国留学生管理规定》、《关于进一步加强来华留学人员管理服务工作的通知》等规定, 结合我校实际，制定本管理办法。</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第二条</w:t>
      </w:r>
      <w:r>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本办法是我校外国留学生管理的基本办法，适用于学校的各部门及各</w:t>
      </w:r>
      <w:r>
        <w:rPr>
          <w:rFonts w:asciiTheme="minorEastAsia" w:eastAsiaTheme="minorEastAsia" w:hAnsiTheme="minorEastAsia" w:hint="eastAsia"/>
          <w:color w:val="000000"/>
          <w:sz w:val="28"/>
          <w:szCs w:val="28"/>
        </w:rPr>
        <w:t>二级</w:t>
      </w:r>
      <w:r w:rsidRPr="009D33AB">
        <w:rPr>
          <w:rFonts w:asciiTheme="minorEastAsia" w:eastAsiaTheme="minorEastAsia" w:hAnsiTheme="minorEastAsia" w:hint="eastAsia"/>
          <w:color w:val="000000"/>
          <w:sz w:val="28"/>
          <w:szCs w:val="28"/>
        </w:rPr>
        <w:t>单位。学校各有关单位应积极配合，认真做好我校外国留学生教育、管理、服务等各项工作。</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第三条</w:t>
      </w:r>
      <w:r>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本办法所称外国留学生</w:t>
      </w:r>
      <w:proofErr w:type="gramStart"/>
      <w:r w:rsidRPr="009D33AB">
        <w:rPr>
          <w:rFonts w:asciiTheme="minorEastAsia" w:eastAsiaTheme="minorEastAsia" w:hAnsiTheme="minorEastAsia" w:hint="eastAsia"/>
          <w:color w:val="000000"/>
          <w:sz w:val="28"/>
          <w:szCs w:val="28"/>
        </w:rPr>
        <w:t>是指持外国</w:t>
      </w:r>
      <w:proofErr w:type="gramEnd"/>
      <w:r w:rsidRPr="009D33AB">
        <w:rPr>
          <w:rFonts w:asciiTheme="minorEastAsia" w:eastAsiaTheme="minorEastAsia" w:hAnsiTheme="minorEastAsia" w:hint="eastAsia"/>
          <w:color w:val="000000"/>
          <w:sz w:val="28"/>
          <w:szCs w:val="28"/>
        </w:rPr>
        <w:t>护照、在我校注册接受学历教育或非学历教育的外国公民。我校外国留学生教育与管理的基本方针是以人为本，统筹兼顾规模、层次和结构，推进外国留学生教育事业全面、协调、可持续发展。</w:t>
      </w:r>
    </w:p>
    <w:p w:rsidR="009D33AB" w:rsidRDefault="009D33AB" w:rsidP="00E36199">
      <w:pPr>
        <w:pStyle w:val="a3"/>
        <w:adjustRightInd w:val="0"/>
        <w:snapToGrid w:val="0"/>
        <w:spacing w:after="0" w:afterAutospacing="0" w:line="480" w:lineRule="exact"/>
        <w:jc w:val="center"/>
        <w:rPr>
          <w:rFonts w:ascii="黑体" w:eastAsia="黑体" w:hAnsi="黑体" w:cs="Times New Roman"/>
          <w:b/>
          <w:bCs/>
          <w:color w:val="000000"/>
          <w:sz w:val="28"/>
          <w:szCs w:val="28"/>
        </w:rPr>
      </w:pPr>
      <w:r w:rsidRPr="009D33AB">
        <w:rPr>
          <w:rFonts w:ascii="黑体" w:eastAsia="黑体" w:hAnsi="黑体" w:cs="Times New Roman" w:hint="eastAsia"/>
          <w:b/>
          <w:bCs/>
          <w:color w:val="000000"/>
          <w:sz w:val="28"/>
          <w:szCs w:val="28"/>
        </w:rPr>
        <w:t>第二章 管理体制</w:t>
      </w:r>
    </w:p>
    <w:p w:rsidR="009D33AB" w:rsidRPr="009D33AB" w:rsidRDefault="009D33AB" w:rsidP="00E36199">
      <w:pPr>
        <w:pStyle w:val="a3"/>
        <w:adjustRightInd w:val="0"/>
        <w:snapToGrid w:val="0"/>
        <w:spacing w:after="0" w:afterAutospacing="0" w:line="480" w:lineRule="exact"/>
        <w:jc w:val="center"/>
        <w:rPr>
          <w:rFonts w:ascii="黑体" w:eastAsia="黑体" w:hAnsi="黑体" w:cs="Times New Roman"/>
          <w:b/>
          <w:bCs/>
          <w:color w:val="000000"/>
          <w:sz w:val="28"/>
          <w:szCs w:val="28"/>
        </w:rPr>
      </w:pP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第四条</w:t>
      </w:r>
      <w:r>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学校高度重视外国留学生教育，</w:t>
      </w:r>
      <w:r w:rsidR="001A1361">
        <w:rPr>
          <w:rFonts w:asciiTheme="minorEastAsia" w:eastAsiaTheme="minorEastAsia" w:hAnsiTheme="minorEastAsia" w:hint="eastAsia"/>
          <w:color w:val="000000"/>
          <w:sz w:val="28"/>
          <w:szCs w:val="28"/>
        </w:rPr>
        <w:t>由</w:t>
      </w:r>
      <w:r>
        <w:rPr>
          <w:rFonts w:asciiTheme="minorEastAsia" w:eastAsiaTheme="minorEastAsia" w:hAnsiTheme="minorEastAsia" w:hint="eastAsia"/>
          <w:color w:val="000000"/>
          <w:sz w:val="28"/>
          <w:szCs w:val="28"/>
        </w:rPr>
        <w:t>江苏财经</w:t>
      </w:r>
      <w:r w:rsidRPr="009D33AB">
        <w:rPr>
          <w:rFonts w:asciiTheme="minorEastAsia" w:eastAsiaTheme="minorEastAsia" w:hAnsiTheme="minorEastAsia" w:hint="eastAsia"/>
          <w:color w:val="000000"/>
          <w:sz w:val="28"/>
          <w:szCs w:val="28"/>
        </w:rPr>
        <w:t>职业技术学院</w:t>
      </w:r>
      <w:r w:rsidR="00625166">
        <w:rPr>
          <w:rFonts w:asciiTheme="minorEastAsia" w:eastAsiaTheme="minorEastAsia" w:hAnsiTheme="minorEastAsia" w:hint="eastAsia"/>
          <w:color w:val="000000"/>
          <w:sz w:val="28"/>
          <w:szCs w:val="28"/>
        </w:rPr>
        <w:t>外事</w:t>
      </w:r>
      <w:r w:rsidRPr="009D33AB">
        <w:rPr>
          <w:rFonts w:asciiTheme="minorEastAsia" w:eastAsiaTheme="minorEastAsia" w:hAnsiTheme="minorEastAsia" w:hint="eastAsia"/>
          <w:color w:val="000000"/>
          <w:sz w:val="28"/>
          <w:szCs w:val="28"/>
        </w:rPr>
        <w:t>工作领导小组负责学校外国留学生的统筹管理、制度</w:t>
      </w:r>
      <w:r w:rsidR="00625166">
        <w:rPr>
          <w:rFonts w:asciiTheme="minorEastAsia" w:eastAsiaTheme="minorEastAsia" w:hAnsiTheme="minorEastAsia" w:hint="eastAsia"/>
          <w:color w:val="000000"/>
          <w:sz w:val="28"/>
          <w:szCs w:val="28"/>
        </w:rPr>
        <w:t>完善、业务指导、工作协调等方面的工作，</w:t>
      </w:r>
      <w:r w:rsidR="00625166" w:rsidRPr="009D33AB">
        <w:rPr>
          <w:rFonts w:asciiTheme="minorEastAsia" w:eastAsiaTheme="minorEastAsia" w:hAnsiTheme="minorEastAsia" w:hint="eastAsia"/>
          <w:color w:val="000000"/>
          <w:sz w:val="28"/>
          <w:szCs w:val="28"/>
        </w:rPr>
        <w:t>合作</w:t>
      </w:r>
      <w:r w:rsidRPr="009D33AB">
        <w:rPr>
          <w:rFonts w:asciiTheme="minorEastAsia" w:eastAsiaTheme="minorEastAsia" w:hAnsiTheme="minorEastAsia" w:hint="eastAsia"/>
          <w:color w:val="000000"/>
          <w:sz w:val="28"/>
          <w:szCs w:val="28"/>
        </w:rPr>
        <w:t>交流</w:t>
      </w:r>
      <w:r w:rsidR="00625166">
        <w:rPr>
          <w:rFonts w:asciiTheme="minorEastAsia" w:eastAsiaTheme="minorEastAsia" w:hAnsiTheme="minorEastAsia" w:hint="eastAsia"/>
          <w:color w:val="000000"/>
          <w:sz w:val="28"/>
          <w:szCs w:val="28"/>
        </w:rPr>
        <w:t>处</w:t>
      </w:r>
      <w:r w:rsidR="001A1361">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具体负责外国留学生管理与协调工作，包括以下方面：</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Fonts w:asciiTheme="minorEastAsia" w:eastAsiaTheme="minorEastAsia" w:hAnsiTheme="minorEastAsia" w:hint="eastAsia"/>
          <w:color w:val="000000"/>
          <w:sz w:val="28"/>
          <w:szCs w:val="28"/>
        </w:rPr>
        <w:t>1.接受国家教育部、国家留学基金管理委员会（简称留学基金委）、国家汉语国际推广领导小组办公室（简称国家汉办）、江苏省外事侨务港澳台事务办公室（简称省外办）、江苏省教育厅等</w:t>
      </w:r>
      <w:r w:rsidR="001A1361">
        <w:rPr>
          <w:rFonts w:asciiTheme="minorEastAsia" w:eastAsiaTheme="minorEastAsia" w:hAnsiTheme="minorEastAsia" w:hint="eastAsia"/>
          <w:color w:val="000000"/>
          <w:sz w:val="28"/>
          <w:szCs w:val="28"/>
        </w:rPr>
        <w:t>上级</w:t>
      </w:r>
      <w:r w:rsidRPr="009D33AB">
        <w:rPr>
          <w:rFonts w:asciiTheme="minorEastAsia" w:eastAsiaTheme="minorEastAsia" w:hAnsiTheme="minorEastAsia" w:hint="eastAsia"/>
          <w:color w:val="000000"/>
          <w:sz w:val="28"/>
          <w:szCs w:val="28"/>
        </w:rPr>
        <w:t>部门的有关业务指导。</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w:t>
      </w:r>
      <w:r w:rsidR="009D33AB" w:rsidRPr="009D33AB">
        <w:rPr>
          <w:rFonts w:asciiTheme="minorEastAsia" w:eastAsiaTheme="minorEastAsia" w:hAnsiTheme="minorEastAsia" w:hint="eastAsia"/>
          <w:color w:val="000000"/>
          <w:sz w:val="28"/>
          <w:szCs w:val="28"/>
        </w:rPr>
        <w:t>负责</w:t>
      </w:r>
      <w:r w:rsidR="009D33AB">
        <w:rPr>
          <w:rFonts w:asciiTheme="minorEastAsia" w:eastAsiaTheme="minorEastAsia" w:hAnsiTheme="minorEastAsia" w:hint="eastAsia"/>
          <w:color w:val="000000"/>
          <w:sz w:val="28"/>
          <w:szCs w:val="28"/>
        </w:rPr>
        <w:t>江苏财经</w:t>
      </w:r>
      <w:r w:rsidR="009D33AB" w:rsidRPr="009D33AB">
        <w:rPr>
          <w:rFonts w:asciiTheme="minorEastAsia" w:eastAsiaTheme="minorEastAsia" w:hAnsiTheme="minorEastAsia" w:hint="eastAsia"/>
          <w:color w:val="000000"/>
          <w:sz w:val="28"/>
          <w:szCs w:val="28"/>
        </w:rPr>
        <w:t>职业技术学院各类外国留学生的招生宣传、审核录取、学籍注册、入学</w:t>
      </w:r>
      <w:r>
        <w:rPr>
          <w:rFonts w:asciiTheme="minorEastAsia" w:eastAsiaTheme="minorEastAsia" w:hAnsiTheme="minorEastAsia" w:hint="eastAsia"/>
          <w:color w:val="000000"/>
          <w:sz w:val="28"/>
          <w:szCs w:val="28"/>
        </w:rPr>
        <w:t>手续办理</w:t>
      </w:r>
      <w:r w:rsidR="009D33AB" w:rsidRPr="009D33AB">
        <w:rPr>
          <w:rFonts w:asciiTheme="minorEastAsia" w:eastAsiaTheme="minorEastAsia" w:hAnsiTheme="minorEastAsia" w:hint="eastAsia"/>
          <w:color w:val="000000"/>
          <w:sz w:val="28"/>
          <w:szCs w:val="28"/>
        </w:rPr>
        <w:t xml:space="preserve">等相关工作。 </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w:t>
      </w:r>
      <w:r w:rsidR="009D33AB" w:rsidRPr="009D33AB">
        <w:rPr>
          <w:rFonts w:asciiTheme="minorEastAsia" w:eastAsiaTheme="minorEastAsia" w:hAnsiTheme="minorEastAsia" w:hint="eastAsia"/>
          <w:color w:val="000000"/>
          <w:sz w:val="28"/>
          <w:szCs w:val="28"/>
        </w:rPr>
        <w:t>统筹协调外国留学生教学、管理、服务等方面的工作。</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4.</w:t>
      </w:r>
      <w:r w:rsidR="009D33AB" w:rsidRPr="009D33AB">
        <w:rPr>
          <w:rFonts w:asciiTheme="minorEastAsia" w:eastAsiaTheme="minorEastAsia" w:hAnsiTheme="minorEastAsia" w:hint="eastAsia"/>
          <w:color w:val="000000"/>
          <w:sz w:val="28"/>
          <w:szCs w:val="28"/>
        </w:rPr>
        <w:t>负责向学校财务处申报各类外国留学生经费的预算使用计划，管理并规范使用相关经费。</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009D33AB" w:rsidRPr="009D33AB">
        <w:rPr>
          <w:rFonts w:asciiTheme="minorEastAsia" w:eastAsiaTheme="minorEastAsia" w:hAnsiTheme="minorEastAsia" w:hint="eastAsia"/>
          <w:color w:val="000000"/>
          <w:sz w:val="28"/>
          <w:szCs w:val="28"/>
        </w:rPr>
        <w:t>配合地方外事、公安、安全、出入境</w:t>
      </w:r>
      <w:r>
        <w:rPr>
          <w:rFonts w:asciiTheme="minorEastAsia" w:eastAsiaTheme="minorEastAsia" w:hAnsiTheme="minorEastAsia" w:hint="eastAsia"/>
          <w:color w:val="000000"/>
          <w:sz w:val="28"/>
          <w:szCs w:val="28"/>
        </w:rPr>
        <w:t>、检验</w:t>
      </w:r>
      <w:r w:rsidR="009D33AB" w:rsidRPr="009D33AB">
        <w:rPr>
          <w:rFonts w:asciiTheme="minorEastAsia" w:eastAsiaTheme="minorEastAsia" w:hAnsiTheme="minorEastAsia" w:hint="eastAsia"/>
          <w:color w:val="000000"/>
          <w:sz w:val="28"/>
          <w:szCs w:val="28"/>
        </w:rPr>
        <w:t>检疫等部门做好外国留学生相关工作。</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6.配合学校保卫处</w:t>
      </w:r>
      <w:r w:rsidR="009D33AB" w:rsidRPr="009D33AB">
        <w:rPr>
          <w:rFonts w:asciiTheme="minorEastAsia" w:eastAsiaTheme="minorEastAsia" w:hAnsiTheme="minorEastAsia" w:hint="eastAsia"/>
          <w:color w:val="000000"/>
          <w:sz w:val="28"/>
          <w:szCs w:val="28"/>
        </w:rPr>
        <w:t>做好外国留学生重大突发事件的应急预案及协助相关部门做好善后工作。</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7.负责</w:t>
      </w:r>
      <w:r w:rsidR="009D33AB" w:rsidRPr="009D33AB">
        <w:rPr>
          <w:rFonts w:asciiTheme="minorEastAsia" w:eastAsiaTheme="minorEastAsia" w:hAnsiTheme="minorEastAsia" w:hint="eastAsia"/>
          <w:color w:val="000000"/>
          <w:sz w:val="28"/>
          <w:szCs w:val="28"/>
        </w:rPr>
        <w:t>汉语言教学组织、实施和管理，包括：</w:t>
      </w:r>
      <w:r w:rsidR="001A1361">
        <w:rPr>
          <w:rFonts w:asciiTheme="minorEastAsia" w:eastAsiaTheme="minorEastAsia" w:hAnsiTheme="minorEastAsia" w:hint="eastAsia"/>
          <w:color w:val="000000"/>
          <w:sz w:val="28"/>
          <w:szCs w:val="28"/>
        </w:rPr>
        <w:t>长期学历生和短期</w:t>
      </w:r>
      <w:r w:rsidR="009D33AB" w:rsidRPr="009D33AB">
        <w:rPr>
          <w:rFonts w:asciiTheme="minorEastAsia" w:eastAsiaTheme="minorEastAsia" w:hAnsiTheme="minorEastAsia" w:hint="eastAsia"/>
          <w:color w:val="000000"/>
          <w:sz w:val="28"/>
          <w:szCs w:val="28"/>
        </w:rPr>
        <w:t>交流生的汉语</w:t>
      </w:r>
      <w:r w:rsidR="001A1361">
        <w:rPr>
          <w:rFonts w:asciiTheme="minorEastAsia" w:eastAsiaTheme="minorEastAsia" w:hAnsiTheme="minorEastAsia" w:hint="eastAsia"/>
          <w:color w:val="000000"/>
          <w:sz w:val="28"/>
          <w:szCs w:val="28"/>
        </w:rPr>
        <w:t>教学、</w:t>
      </w:r>
      <w:r w:rsidR="009D33AB" w:rsidRPr="009D33AB">
        <w:rPr>
          <w:rFonts w:asciiTheme="minorEastAsia" w:eastAsiaTheme="minorEastAsia" w:hAnsiTheme="minorEastAsia" w:hint="eastAsia"/>
          <w:color w:val="000000"/>
          <w:sz w:val="28"/>
          <w:szCs w:val="28"/>
        </w:rPr>
        <w:t>补习、</w:t>
      </w:r>
      <w:r w:rsidR="001A1361">
        <w:rPr>
          <w:rFonts w:asciiTheme="minorEastAsia" w:eastAsiaTheme="minorEastAsia" w:hAnsiTheme="minorEastAsia" w:hint="eastAsia"/>
          <w:color w:val="000000"/>
          <w:sz w:val="28"/>
          <w:szCs w:val="28"/>
        </w:rPr>
        <w:t>培训</w:t>
      </w:r>
      <w:r w:rsidR="009D33AB" w:rsidRPr="009D33AB">
        <w:rPr>
          <w:rFonts w:asciiTheme="minorEastAsia" w:eastAsiaTheme="minorEastAsia" w:hAnsiTheme="minorEastAsia" w:hint="eastAsia"/>
          <w:color w:val="000000"/>
          <w:sz w:val="28"/>
          <w:szCs w:val="28"/>
        </w:rPr>
        <w:t>等。</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Fonts w:asciiTheme="minorEastAsia" w:eastAsiaTheme="minorEastAsia" w:hAnsiTheme="minorEastAsia" w:hint="eastAsia"/>
          <w:color w:val="000000"/>
          <w:sz w:val="28"/>
          <w:szCs w:val="28"/>
        </w:rPr>
        <w:t>8</w:t>
      </w:r>
      <w:r w:rsidR="00625166">
        <w:rPr>
          <w:rFonts w:asciiTheme="minorEastAsia" w:eastAsiaTheme="minorEastAsia" w:hAnsiTheme="minorEastAsia" w:hint="eastAsia"/>
          <w:color w:val="000000"/>
          <w:sz w:val="28"/>
          <w:szCs w:val="28"/>
        </w:rPr>
        <w:t>.负责</w:t>
      </w:r>
      <w:r w:rsidRPr="009D33AB">
        <w:rPr>
          <w:rFonts w:asciiTheme="minorEastAsia" w:eastAsiaTheme="minorEastAsia" w:hAnsiTheme="minorEastAsia" w:cs="Times New Roman"/>
          <w:color w:val="000000"/>
          <w:sz w:val="28"/>
          <w:szCs w:val="28"/>
        </w:rPr>
        <w:t>HSK</w:t>
      </w:r>
      <w:r w:rsidR="00625166">
        <w:rPr>
          <w:rFonts w:asciiTheme="minorEastAsia" w:eastAsiaTheme="minorEastAsia" w:hAnsiTheme="minorEastAsia" w:hint="eastAsia"/>
          <w:color w:val="000000"/>
          <w:sz w:val="28"/>
          <w:szCs w:val="28"/>
        </w:rPr>
        <w:t>汉语水平</w:t>
      </w:r>
      <w:r w:rsidRPr="009D33AB">
        <w:rPr>
          <w:rFonts w:asciiTheme="minorEastAsia" w:eastAsiaTheme="minorEastAsia" w:hAnsiTheme="minorEastAsia" w:hint="eastAsia"/>
          <w:color w:val="000000"/>
          <w:sz w:val="28"/>
          <w:szCs w:val="28"/>
        </w:rPr>
        <w:t>考试的组织。</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9.</w:t>
      </w:r>
      <w:r w:rsidR="001A1361">
        <w:rPr>
          <w:rFonts w:asciiTheme="minorEastAsia" w:eastAsiaTheme="minorEastAsia" w:hAnsiTheme="minorEastAsia" w:hint="eastAsia"/>
          <w:color w:val="000000"/>
          <w:sz w:val="28"/>
          <w:szCs w:val="28"/>
        </w:rPr>
        <w:t>学历</w:t>
      </w:r>
      <w:r w:rsidR="009D33AB" w:rsidRPr="009D33AB">
        <w:rPr>
          <w:rFonts w:asciiTheme="minorEastAsia" w:eastAsiaTheme="minorEastAsia" w:hAnsiTheme="minorEastAsia" w:hint="eastAsia"/>
          <w:color w:val="000000"/>
          <w:sz w:val="28"/>
          <w:szCs w:val="28"/>
        </w:rPr>
        <w:t>生选修专业的审核及向相关学院的协调选送。</w:t>
      </w:r>
    </w:p>
    <w:p w:rsidR="009D33AB" w:rsidRPr="009D33AB" w:rsidRDefault="00625166"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10.</w:t>
      </w:r>
      <w:r w:rsidR="009D33AB" w:rsidRPr="009D33AB">
        <w:rPr>
          <w:rFonts w:asciiTheme="minorEastAsia" w:eastAsiaTheme="minorEastAsia" w:hAnsiTheme="minorEastAsia" w:hint="eastAsia"/>
          <w:color w:val="000000"/>
          <w:sz w:val="28"/>
          <w:szCs w:val="28"/>
        </w:rPr>
        <w:t>其他</w:t>
      </w:r>
      <w:r w:rsidR="001A1361">
        <w:rPr>
          <w:rFonts w:asciiTheme="minorEastAsia" w:eastAsiaTheme="minorEastAsia" w:hAnsiTheme="minorEastAsia" w:hint="eastAsia"/>
          <w:color w:val="000000"/>
          <w:sz w:val="28"/>
          <w:szCs w:val="28"/>
        </w:rPr>
        <w:t>有关</w:t>
      </w:r>
      <w:r w:rsidR="009D33AB" w:rsidRPr="009D33AB">
        <w:rPr>
          <w:rFonts w:asciiTheme="minorEastAsia" w:eastAsiaTheme="minorEastAsia" w:hAnsiTheme="minorEastAsia" w:hint="eastAsia"/>
          <w:color w:val="000000"/>
          <w:sz w:val="28"/>
          <w:szCs w:val="28"/>
        </w:rPr>
        <w:t>外国留学生的管理与协调工作。</w:t>
      </w:r>
    </w:p>
    <w:p w:rsid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第五条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在考虑留学生文化与生活习惯等因素的同时，积极推动外国留学生与国内学生在管理和服务上的趋同化。教务处</w:t>
      </w:r>
      <w:r w:rsidR="001A1361">
        <w:rPr>
          <w:rFonts w:asciiTheme="minorEastAsia" w:eastAsiaTheme="minorEastAsia" w:hAnsiTheme="minorEastAsia" w:hint="eastAsia"/>
          <w:color w:val="000000"/>
          <w:sz w:val="28"/>
          <w:szCs w:val="28"/>
        </w:rPr>
        <w:t>具体</w:t>
      </w:r>
      <w:r w:rsidRPr="009D33AB">
        <w:rPr>
          <w:rFonts w:asciiTheme="minorEastAsia" w:eastAsiaTheme="minorEastAsia" w:hAnsiTheme="minorEastAsia" w:hint="eastAsia"/>
          <w:color w:val="000000"/>
          <w:sz w:val="28"/>
          <w:szCs w:val="28"/>
        </w:rPr>
        <w:t>指导、协调外国留学生</w:t>
      </w:r>
      <w:r w:rsidR="001A1361">
        <w:rPr>
          <w:rFonts w:asciiTheme="minorEastAsia" w:eastAsiaTheme="minorEastAsia" w:hAnsiTheme="minorEastAsia" w:hint="eastAsia"/>
          <w:color w:val="000000"/>
          <w:sz w:val="28"/>
          <w:szCs w:val="28"/>
        </w:rPr>
        <w:t>的教学及教务管理等工作；学生处负责指导与协调日常管理；财务处负责</w:t>
      </w:r>
      <w:r w:rsidRPr="009D33AB">
        <w:rPr>
          <w:rFonts w:asciiTheme="minorEastAsia" w:eastAsiaTheme="minorEastAsia" w:hAnsiTheme="minorEastAsia" w:hint="eastAsia"/>
          <w:color w:val="000000"/>
          <w:sz w:val="28"/>
          <w:szCs w:val="28"/>
        </w:rPr>
        <w:t>各类经费的使用管理及收费工作；后勤管理</w:t>
      </w:r>
      <w:r w:rsidR="00625166">
        <w:rPr>
          <w:rFonts w:asciiTheme="minorEastAsia" w:eastAsiaTheme="minorEastAsia" w:hAnsiTheme="minorEastAsia" w:hint="eastAsia"/>
          <w:color w:val="000000"/>
          <w:sz w:val="28"/>
          <w:szCs w:val="28"/>
        </w:rPr>
        <w:t>处</w:t>
      </w:r>
      <w:r w:rsidR="001A1361">
        <w:rPr>
          <w:rFonts w:asciiTheme="minorEastAsia" w:eastAsiaTheme="minorEastAsia" w:hAnsiTheme="minorEastAsia" w:hint="eastAsia"/>
          <w:color w:val="000000"/>
          <w:sz w:val="28"/>
          <w:szCs w:val="28"/>
        </w:rPr>
        <w:t>负责</w:t>
      </w:r>
      <w:r w:rsidRPr="009D33AB">
        <w:rPr>
          <w:rFonts w:asciiTheme="minorEastAsia" w:eastAsiaTheme="minorEastAsia" w:hAnsiTheme="minorEastAsia" w:hint="eastAsia"/>
          <w:color w:val="000000"/>
          <w:sz w:val="28"/>
          <w:szCs w:val="28"/>
        </w:rPr>
        <w:t>住宿调配及管理，做</w:t>
      </w:r>
      <w:r w:rsidR="001A1361">
        <w:rPr>
          <w:rFonts w:asciiTheme="minorEastAsia" w:eastAsiaTheme="minorEastAsia" w:hAnsiTheme="minorEastAsia" w:hint="eastAsia"/>
          <w:color w:val="000000"/>
          <w:sz w:val="28"/>
          <w:szCs w:val="28"/>
        </w:rPr>
        <w:t>好各种生活保障工作；保卫处负责</w:t>
      </w:r>
      <w:r w:rsidR="00625166">
        <w:rPr>
          <w:rFonts w:asciiTheme="minorEastAsia" w:eastAsiaTheme="minorEastAsia" w:hAnsiTheme="minorEastAsia" w:hint="eastAsia"/>
          <w:color w:val="000000"/>
          <w:sz w:val="28"/>
          <w:szCs w:val="28"/>
        </w:rPr>
        <w:t>日常安全保卫工作；现代教育技术</w:t>
      </w:r>
      <w:r w:rsidR="001A1361">
        <w:rPr>
          <w:rFonts w:asciiTheme="minorEastAsia" w:eastAsiaTheme="minorEastAsia" w:hAnsiTheme="minorEastAsia" w:hint="eastAsia"/>
          <w:color w:val="000000"/>
          <w:sz w:val="28"/>
          <w:szCs w:val="28"/>
        </w:rPr>
        <w:t>中心负责</w:t>
      </w:r>
      <w:r w:rsidRPr="009D33AB">
        <w:rPr>
          <w:rFonts w:asciiTheme="minorEastAsia" w:eastAsiaTheme="minorEastAsia" w:hAnsiTheme="minorEastAsia" w:hint="eastAsia"/>
          <w:color w:val="000000"/>
          <w:sz w:val="28"/>
          <w:szCs w:val="28"/>
        </w:rPr>
        <w:t>校园卡及</w:t>
      </w:r>
      <w:r w:rsidR="001A1361">
        <w:rPr>
          <w:rFonts w:asciiTheme="minorEastAsia" w:eastAsiaTheme="minorEastAsia" w:hAnsiTheme="minorEastAsia" w:hint="eastAsia"/>
          <w:color w:val="000000"/>
          <w:sz w:val="28"/>
          <w:szCs w:val="28"/>
        </w:rPr>
        <w:t>与网络相关的管理与服务工作；</w:t>
      </w:r>
      <w:r w:rsidRPr="009D33AB">
        <w:rPr>
          <w:rFonts w:asciiTheme="minorEastAsia" w:eastAsiaTheme="minorEastAsia" w:hAnsiTheme="minorEastAsia" w:hint="eastAsia"/>
          <w:color w:val="000000"/>
          <w:sz w:val="28"/>
          <w:szCs w:val="28"/>
        </w:rPr>
        <w:t>各学院负责本院外国留学生具体的教学工作和日常管理。各单位应根据本办法及有关外国留学生管理制度建立健全相应的实施细则。</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p>
    <w:p w:rsidR="009D33AB" w:rsidRDefault="009D33AB" w:rsidP="00E36199">
      <w:pPr>
        <w:pStyle w:val="a3"/>
        <w:adjustRightInd w:val="0"/>
        <w:snapToGrid w:val="0"/>
        <w:spacing w:after="0" w:afterAutospacing="0" w:line="480" w:lineRule="exact"/>
        <w:jc w:val="center"/>
        <w:rPr>
          <w:rFonts w:ascii="黑体" w:eastAsia="黑体" w:hAnsi="黑体" w:cs="Times New Roman"/>
          <w:sz w:val="28"/>
          <w:szCs w:val="28"/>
        </w:rPr>
      </w:pPr>
      <w:r w:rsidRPr="009D33AB">
        <w:rPr>
          <w:rFonts w:ascii="黑体" w:eastAsia="黑体" w:hAnsi="黑体" w:cs="Times New Roman" w:hint="eastAsia"/>
          <w:sz w:val="28"/>
          <w:szCs w:val="28"/>
        </w:rPr>
        <w:t>第三章 外国留学生的类别、招生和录取</w:t>
      </w:r>
    </w:p>
    <w:p w:rsidR="009D33AB" w:rsidRPr="009D33AB" w:rsidRDefault="009D33AB" w:rsidP="00E36199">
      <w:pPr>
        <w:pStyle w:val="a3"/>
        <w:adjustRightInd w:val="0"/>
        <w:snapToGrid w:val="0"/>
        <w:spacing w:after="0" w:afterAutospacing="0" w:line="480" w:lineRule="exact"/>
        <w:jc w:val="center"/>
        <w:rPr>
          <w:rFonts w:ascii="黑体" w:eastAsia="黑体" w:hAnsi="黑体" w:cs="Times New Roman"/>
          <w:b/>
          <w:bCs/>
          <w:color w:val="000000"/>
          <w:sz w:val="28"/>
          <w:szCs w:val="28"/>
        </w:rPr>
      </w:pP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第六条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学校为外国留学生提供学历教育和非学历教育。接受学历教育的学生类别为专科生；接受非学历教育的学生类别包括汉语进修生、校际交流生以及各类短期培训生。</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第七条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教务处和</w:t>
      </w:r>
      <w:r w:rsidR="00625166">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根据学生志愿及各学院每年可接受情况</w:t>
      </w:r>
      <w:r w:rsidR="00625166">
        <w:rPr>
          <w:rFonts w:asciiTheme="minorEastAsia" w:eastAsiaTheme="minorEastAsia" w:hAnsiTheme="minorEastAsia" w:hint="eastAsia"/>
          <w:color w:val="000000"/>
          <w:sz w:val="28"/>
          <w:szCs w:val="28"/>
        </w:rPr>
        <w:t>，</w:t>
      </w:r>
      <w:r w:rsidRPr="009D33AB">
        <w:rPr>
          <w:rFonts w:asciiTheme="minorEastAsia" w:eastAsiaTheme="minorEastAsia" w:hAnsiTheme="minorEastAsia" w:hint="eastAsia"/>
          <w:color w:val="000000"/>
          <w:sz w:val="28"/>
          <w:szCs w:val="28"/>
        </w:rPr>
        <w:t>共同完成外国留学生进入专业学习的调配和选送工作。</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第八条</w:t>
      </w:r>
      <w:r w:rsidR="00625166">
        <w:rPr>
          <w:rStyle w:val="a4"/>
          <w:rFonts w:asciiTheme="minorEastAsia" w:eastAsiaTheme="minorEastAsia" w:hAnsiTheme="minorEastAsia" w:hint="eastAsia"/>
          <w:color w:val="000000"/>
          <w:sz w:val="28"/>
          <w:szCs w:val="28"/>
        </w:rPr>
        <w:t xml:space="preserve"> </w:t>
      </w:r>
      <w:r w:rsidR="00625166">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应及时公布每年关于外国留学生招生政策及章程，积极组织对外招生宣传。各学院也可通过不同渠道，吸引外国留学生来我</w:t>
      </w:r>
      <w:r w:rsidR="00625166">
        <w:rPr>
          <w:rFonts w:asciiTheme="minorEastAsia" w:eastAsiaTheme="minorEastAsia" w:hAnsiTheme="minorEastAsia" w:hint="eastAsia"/>
          <w:color w:val="000000"/>
          <w:sz w:val="28"/>
          <w:szCs w:val="28"/>
        </w:rPr>
        <w:t>校学</w:t>
      </w:r>
      <w:r w:rsidR="00625166">
        <w:rPr>
          <w:rFonts w:asciiTheme="minorEastAsia" w:eastAsiaTheme="minorEastAsia" w:hAnsiTheme="minorEastAsia" w:hint="eastAsia"/>
          <w:color w:val="000000"/>
          <w:sz w:val="28"/>
          <w:szCs w:val="28"/>
        </w:rPr>
        <w:lastRenderedPageBreak/>
        <w:t>习、进修。各学院与国外院校达成的学生交流协议须经学校</w:t>
      </w:r>
      <w:r w:rsidRPr="009D33AB">
        <w:rPr>
          <w:rFonts w:asciiTheme="minorEastAsia" w:eastAsiaTheme="minorEastAsia" w:hAnsiTheme="minorEastAsia" w:hint="eastAsia"/>
          <w:color w:val="000000"/>
          <w:sz w:val="28"/>
          <w:szCs w:val="28"/>
        </w:rPr>
        <w:t>合作</w:t>
      </w:r>
      <w:r w:rsidR="00625166">
        <w:rPr>
          <w:rFonts w:asciiTheme="minorEastAsia" w:eastAsiaTheme="minorEastAsia" w:hAnsiTheme="minorEastAsia" w:hint="eastAsia"/>
          <w:color w:val="000000"/>
          <w:sz w:val="28"/>
          <w:szCs w:val="28"/>
        </w:rPr>
        <w:t>交流</w:t>
      </w:r>
      <w:r w:rsidRPr="009D33AB">
        <w:rPr>
          <w:rFonts w:asciiTheme="minorEastAsia" w:eastAsiaTheme="minorEastAsia" w:hAnsiTheme="minorEastAsia" w:hint="eastAsia"/>
          <w:color w:val="000000"/>
          <w:sz w:val="28"/>
          <w:szCs w:val="28"/>
        </w:rPr>
        <w:t>处</w:t>
      </w:r>
      <w:r w:rsidR="00625166">
        <w:rPr>
          <w:rFonts w:asciiTheme="minorEastAsia" w:eastAsiaTheme="minorEastAsia" w:hAnsiTheme="minorEastAsia" w:hint="eastAsia"/>
          <w:color w:val="000000"/>
          <w:sz w:val="28"/>
          <w:szCs w:val="28"/>
        </w:rPr>
        <w:t>审批，并由</w:t>
      </w:r>
      <w:r w:rsidRPr="009D33AB">
        <w:rPr>
          <w:rFonts w:asciiTheme="minorEastAsia" w:eastAsiaTheme="minorEastAsia" w:hAnsiTheme="minorEastAsia" w:hint="eastAsia"/>
          <w:color w:val="000000"/>
          <w:sz w:val="28"/>
          <w:szCs w:val="28"/>
        </w:rPr>
        <w:t>合作</w:t>
      </w:r>
      <w:r w:rsidR="00625166">
        <w:rPr>
          <w:rFonts w:asciiTheme="minorEastAsia" w:eastAsiaTheme="minorEastAsia" w:hAnsiTheme="minorEastAsia" w:hint="eastAsia"/>
          <w:color w:val="000000"/>
          <w:sz w:val="28"/>
          <w:szCs w:val="28"/>
        </w:rPr>
        <w:t>交流</w:t>
      </w:r>
      <w:proofErr w:type="gramStart"/>
      <w:r w:rsidR="00625166">
        <w:rPr>
          <w:rFonts w:asciiTheme="minorEastAsia" w:eastAsiaTheme="minorEastAsia" w:hAnsiTheme="minorEastAsia" w:hint="eastAsia"/>
          <w:color w:val="000000"/>
          <w:sz w:val="28"/>
          <w:szCs w:val="28"/>
        </w:rPr>
        <w:t>处指导</w:t>
      </w:r>
      <w:proofErr w:type="gramEnd"/>
      <w:r w:rsidRPr="009D33AB">
        <w:rPr>
          <w:rFonts w:asciiTheme="minorEastAsia" w:eastAsiaTheme="minorEastAsia" w:hAnsiTheme="minorEastAsia" w:hint="eastAsia"/>
          <w:color w:val="000000"/>
          <w:sz w:val="28"/>
          <w:szCs w:val="28"/>
        </w:rPr>
        <w:t>操作。</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第九条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各类外国留学生的录取办法及录取流程由</w:t>
      </w:r>
      <w:r w:rsidR="00625166">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根据教育部、省教育厅相关规定研究制订。</w:t>
      </w:r>
      <w:r w:rsidR="00625166">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负责外国留学生申请资格审查、录取、注册、入学等相关工作。</w:t>
      </w:r>
    </w:p>
    <w:p w:rsidR="009D33AB" w:rsidRDefault="009D33AB" w:rsidP="00E36199">
      <w:pPr>
        <w:pStyle w:val="a3"/>
        <w:autoSpaceDE w:val="0"/>
        <w:adjustRightInd w:val="0"/>
        <w:snapToGrid w:val="0"/>
        <w:spacing w:after="0" w:afterAutospacing="0" w:line="480" w:lineRule="exact"/>
        <w:ind w:firstLine="420"/>
        <w:jc w:val="center"/>
        <w:rPr>
          <w:rFonts w:ascii="黑体" w:eastAsia="黑体" w:hAnsi="黑体" w:cs="Times New Roman"/>
          <w:b/>
          <w:bCs/>
          <w:sz w:val="28"/>
          <w:szCs w:val="28"/>
        </w:rPr>
      </w:pPr>
    </w:p>
    <w:p w:rsidR="009D33AB" w:rsidRDefault="009D33AB" w:rsidP="00E36199">
      <w:pPr>
        <w:pStyle w:val="a3"/>
        <w:autoSpaceDE w:val="0"/>
        <w:adjustRightInd w:val="0"/>
        <w:snapToGrid w:val="0"/>
        <w:spacing w:after="0" w:afterAutospacing="0" w:line="480" w:lineRule="exact"/>
        <w:ind w:firstLine="420"/>
        <w:jc w:val="center"/>
        <w:rPr>
          <w:rFonts w:ascii="黑体" w:eastAsia="黑体" w:hAnsi="黑体" w:cs="Times New Roman"/>
          <w:b/>
          <w:bCs/>
          <w:sz w:val="28"/>
          <w:szCs w:val="28"/>
        </w:rPr>
      </w:pPr>
      <w:r w:rsidRPr="009D33AB">
        <w:rPr>
          <w:rFonts w:ascii="黑体" w:eastAsia="黑体" w:hAnsi="黑体" w:cs="Times New Roman" w:hint="eastAsia"/>
          <w:b/>
          <w:bCs/>
          <w:sz w:val="28"/>
          <w:szCs w:val="28"/>
        </w:rPr>
        <w:t>第四章  教学管理</w:t>
      </w:r>
    </w:p>
    <w:p w:rsidR="009D33AB" w:rsidRPr="009D33AB" w:rsidRDefault="009D33AB" w:rsidP="00E36199">
      <w:pPr>
        <w:pStyle w:val="a3"/>
        <w:autoSpaceDE w:val="0"/>
        <w:adjustRightInd w:val="0"/>
        <w:snapToGrid w:val="0"/>
        <w:spacing w:after="0" w:afterAutospacing="0" w:line="480" w:lineRule="exact"/>
        <w:ind w:firstLine="420"/>
        <w:jc w:val="center"/>
        <w:rPr>
          <w:rFonts w:ascii="黑体" w:eastAsia="黑体" w:hAnsi="黑体" w:cs="Times New Roman"/>
          <w:sz w:val="28"/>
          <w:szCs w:val="28"/>
        </w:rPr>
      </w:pPr>
    </w:p>
    <w:p w:rsidR="00625166"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外国留学生的教学管理参照普通</w:t>
      </w:r>
      <w:r w:rsidR="001A1361">
        <w:rPr>
          <w:rFonts w:asciiTheme="minorEastAsia" w:eastAsiaTheme="minorEastAsia" w:hAnsiTheme="minorEastAsia" w:hint="eastAsia"/>
          <w:color w:val="000000"/>
          <w:sz w:val="28"/>
          <w:szCs w:val="28"/>
        </w:rPr>
        <w:t>国内学生的教学管理办法实行。专科生第一学年接受汉语</w:t>
      </w:r>
      <w:proofErr w:type="gramStart"/>
      <w:r w:rsidR="001A1361">
        <w:rPr>
          <w:rFonts w:asciiTheme="minorEastAsia" w:eastAsiaTheme="minorEastAsia" w:hAnsiTheme="minorEastAsia" w:hint="eastAsia"/>
          <w:color w:val="000000"/>
          <w:sz w:val="28"/>
          <w:szCs w:val="28"/>
        </w:rPr>
        <w:t>言文化</w:t>
      </w:r>
      <w:proofErr w:type="gramEnd"/>
      <w:r w:rsidR="001A1361">
        <w:rPr>
          <w:rFonts w:asciiTheme="minorEastAsia" w:eastAsiaTheme="minorEastAsia" w:hAnsiTheme="minorEastAsia" w:hint="eastAsia"/>
          <w:color w:val="000000"/>
          <w:sz w:val="28"/>
          <w:szCs w:val="28"/>
        </w:rPr>
        <w:t>学习，第二、三年插班进入专业学习</w:t>
      </w:r>
      <w:r w:rsidRPr="009D33AB">
        <w:rPr>
          <w:rFonts w:asciiTheme="minorEastAsia" w:eastAsiaTheme="minorEastAsia" w:hAnsiTheme="minorEastAsia" w:hint="eastAsia"/>
          <w:color w:val="000000"/>
          <w:sz w:val="28"/>
          <w:szCs w:val="28"/>
        </w:rPr>
        <w:t>；非学历教育生由</w:t>
      </w:r>
      <w:r w:rsidR="001A1361">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依据相关规定</w:t>
      </w:r>
      <w:r w:rsidR="001A1361">
        <w:rPr>
          <w:rFonts w:asciiTheme="minorEastAsia" w:eastAsiaTheme="minorEastAsia" w:hAnsiTheme="minorEastAsia" w:hint="eastAsia"/>
          <w:color w:val="000000"/>
          <w:sz w:val="28"/>
          <w:szCs w:val="28"/>
        </w:rPr>
        <w:t>和学生志愿进行教学组织与管理</w:t>
      </w:r>
      <w:r w:rsidRPr="009D33AB">
        <w:rPr>
          <w:rFonts w:asciiTheme="minorEastAsia" w:eastAsiaTheme="minorEastAsia" w:hAnsiTheme="minorEastAsia" w:hint="eastAsia"/>
          <w:color w:val="000000"/>
          <w:sz w:val="28"/>
          <w:szCs w:val="28"/>
        </w:rPr>
        <w:t>。</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第十一条</w:t>
      </w:r>
      <w:r w:rsidR="00625166">
        <w:rPr>
          <w:rStyle w:val="a4"/>
          <w:rFonts w:asciiTheme="minorEastAsia" w:eastAsiaTheme="minorEastAsia" w:hAnsiTheme="minorEastAsia" w:hint="eastAsia"/>
          <w:color w:val="000000"/>
          <w:sz w:val="28"/>
          <w:szCs w:val="28"/>
        </w:rPr>
        <w:t xml:space="preserve"> </w:t>
      </w:r>
      <w:r w:rsidR="00311D9F">
        <w:rPr>
          <w:rFonts w:asciiTheme="minorEastAsia" w:eastAsiaTheme="minorEastAsia" w:hAnsiTheme="minorEastAsia" w:hint="eastAsia"/>
          <w:color w:val="000000"/>
          <w:sz w:val="28"/>
          <w:szCs w:val="28"/>
        </w:rPr>
        <w:t>教务处负责统筹各学院制定留学生人才培养方案</w:t>
      </w:r>
      <w:r w:rsidRPr="009D33AB">
        <w:rPr>
          <w:rFonts w:asciiTheme="minorEastAsia" w:eastAsiaTheme="minorEastAsia" w:hAnsiTheme="minorEastAsia" w:hint="eastAsia"/>
          <w:color w:val="000000"/>
          <w:sz w:val="28"/>
          <w:szCs w:val="28"/>
        </w:rPr>
        <w:t>，</w:t>
      </w:r>
      <w:r w:rsidR="001A1361">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负责制定汉语言教学以及其他外国留学生汉语进修、汉语</w:t>
      </w:r>
      <w:r w:rsidR="00625166">
        <w:rPr>
          <w:rFonts w:asciiTheme="minorEastAsia" w:eastAsiaTheme="minorEastAsia" w:hAnsiTheme="minorEastAsia" w:hint="eastAsia"/>
          <w:color w:val="000000"/>
          <w:sz w:val="28"/>
          <w:szCs w:val="28"/>
        </w:rPr>
        <w:t>学习</w:t>
      </w:r>
      <w:r w:rsidRPr="009D33AB">
        <w:rPr>
          <w:rFonts w:asciiTheme="minorEastAsia" w:eastAsiaTheme="minorEastAsia" w:hAnsiTheme="minorEastAsia" w:hint="eastAsia"/>
          <w:color w:val="000000"/>
          <w:sz w:val="28"/>
          <w:szCs w:val="28"/>
        </w:rPr>
        <w:t>计划。各相关学院应根据专业特色并结合外国留学生的心理及文化特点开展教学活动。在</w:t>
      </w:r>
      <w:r w:rsidR="00311D9F">
        <w:rPr>
          <w:rFonts w:asciiTheme="minorEastAsia" w:eastAsiaTheme="minorEastAsia" w:hAnsiTheme="minorEastAsia" w:hint="eastAsia"/>
          <w:color w:val="000000"/>
          <w:sz w:val="28"/>
          <w:szCs w:val="28"/>
        </w:rPr>
        <w:t>保证基本教学质量的前提下，可适当调整外国留学生的必修和选修课程</w:t>
      </w:r>
      <w:r w:rsidRPr="009D33AB">
        <w:rPr>
          <w:rFonts w:asciiTheme="minorEastAsia" w:eastAsiaTheme="minorEastAsia" w:hAnsiTheme="minorEastAsia" w:hint="eastAsia"/>
          <w:color w:val="000000"/>
          <w:sz w:val="28"/>
          <w:szCs w:val="28"/>
        </w:rPr>
        <w:t>。</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第十二条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鼓励各学院积极开拓各类外国留学生学习和进修培训项目，支持并鼓励具有</w:t>
      </w:r>
      <w:r w:rsidR="00625166">
        <w:rPr>
          <w:rFonts w:asciiTheme="minorEastAsia" w:eastAsiaTheme="minorEastAsia" w:hAnsiTheme="minorEastAsia" w:hint="eastAsia"/>
          <w:color w:val="000000"/>
          <w:sz w:val="28"/>
          <w:szCs w:val="28"/>
        </w:rPr>
        <w:t>双语教学能力</w:t>
      </w:r>
      <w:r w:rsidRPr="009D33AB">
        <w:rPr>
          <w:rFonts w:asciiTheme="minorEastAsia" w:eastAsiaTheme="minorEastAsia" w:hAnsiTheme="minorEastAsia" w:hint="eastAsia"/>
          <w:color w:val="000000"/>
          <w:sz w:val="28"/>
          <w:szCs w:val="28"/>
        </w:rPr>
        <w:t>的教师承担外国留学生的</w:t>
      </w:r>
      <w:r w:rsidR="00311D9F">
        <w:rPr>
          <w:rFonts w:asciiTheme="minorEastAsia" w:eastAsiaTheme="minorEastAsia" w:hAnsiTheme="minorEastAsia" w:hint="eastAsia"/>
          <w:color w:val="000000"/>
          <w:sz w:val="28"/>
          <w:szCs w:val="28"/>
        </w:rPr>
        <w:t>专业</w:t>
      </w:r>
      <w:r w:rsidRPr="009D33AB">
        <w:rPr>
          <w:rFonts w:asciiTheme="minorEastAsia" w:eastAsiaTheme="minorEastAsia" w:hAnsiTheme="minorEastAsia" w:hint="eastAsia"/>
          <w:color w:val="000000"/>
          <w:sz w:val="28"/>
          <w:szCs w:val="28"/>
        </w:rPr>
        <w:t>教学工作。</w:t>
      </w:r>
      <w:r w:rsidR="00625166">
        <w:rPr>
          <w:rFonts w:asciiTheme="minorEastAsia" w:eastAsiaTheme="minorEastAsia" w:hAnsiTheme="minorEastAsia" w:hint="eastAsia"/>
          <w:color w:val="000000"/>
          <w:sz w:val="28"/>
          <w:szCs w:val="28"/>
        </w:rPr>
        <w:t xml:space="preserve"> </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第十三条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外国留学生的学籍档案由</w:t>
      </w:r>
      <w:r w:rsidR="00311D9F">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统一管理。各相关学院负责将本院外国留学生每学期的学习成绩、奖惩信息等抄送</w:t>
      </w:r>
      <w:r w:rsidR="00311D9F">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以备存档；外国留学生提出转专业、退学、转学、休学等申请时，应及时向</w:t>
      </w:r>
      <w:r w:rsidR="00311D9F">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报送相关材料，核准后将根据不同情况</w:t>
      </w:r>
      <w:proofErr w:type="gramStart"/>
      <w:r w:rsidRPr="009D33AB">
        <w:rPr>
          <w:rFonts w:asciiTheme="minorEastAsia" w:eastAsiaTheme="minorEastAsia" w:hAnsiTheme="minorEastAsia" w:hint="eastAsia"/>
          <w:color w:val="000000"/>
          <w:sz w:val="28"/>
          <w:szCs w:val="28"/>
        </w:rPr>
        <w:t>呈报省</w:t>
      </w:r>
      <w:proofErr w:type="gramEnd"/>
      <w:r w:rsidRPr="009D33AB">
        <w:rPr>
          <w:rFonts w:asciiTheme="minorEastAsia" w:eastAsiaTheme="minorEastAsia" w:hAnsiTheme="minorEastAsia" w:hint="eastAsia"/>
          <w:color w:val="000000"/>
          <w:sz w:val="28"/>
          <w:szCs w:val="28"/>
        </w:rPr>
        <w:t>教育厅等主管部门和相关国家驻华使领馆。</w:t>
      </w:r>
      <w:r w:rsidR="00625166">
        <w:rPr>
          <w:rFonts w:asciiTheme="minorEastAsia" w:eastAsiaTheme="minorEastAsia" w:hAnsiTheme="minorEastAsia" w:hint="eastAsia"/>
          <w:color w:val="000000"/>
          <w:sz w:val="28"/>
          <w:szCs w:val="28"/>
        </w:rPr>
        <w:t xml:space="preserve"> </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第十四条</w:t>
      </w:r>
      <w:r w:rsidR="00625166">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各相关学院组织外国留学生进行教学实习和社会实践，应按教学计划与在校的中国学生一起进行，在选择实习或实践地点时，应遵守有关涉外规定。</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第十五条</w:t>
      </w:r>
      <w:r w:rsidR="00BA6591">
        <w:rPr>
          <w:rStyle w:val="a4"/>
          <w:rFonts w:asciiTheme="minorEastAsia" w:eastAsiaTheme="minorEastAsia" w:hAnsiTheme="minorEastAsia" w:hint="eastAsia"/>
          <w:color w:val="000000"/>
          <w:sz w:val="28"/>
          <w:szCs w:val="28"/>
        </w:rPr>
        <w:t xml:space="preserve"> </w:t>
      </w:r>
      <w:r w:rsidR="00311D9F">
        <w:rPr>
          <w:rFonts w:asciiTheme="minorEastAsia" w:eastAsiaTheme="minorEastAsia" w:hAnsiTheme="minorEastAsia" w:hint="eastAsia"/>
          <w:color w:val="000000"/>
          <w:sz w:val="28"/>
          <w:szCs w:val="28"/>
        </w:rPr>
        <w:t>学校根据有关规定为达到毕业要求留学生颁发由</w:t>
      </w:r>
      <w:r w:rsidRPr="009D33AB">
        <w:rPr>
          <w:rFonts w:asciiTheme="minorEastAsia" w:eastAsiaTheme="minorEastAsia" w:hAnsiTheme="minorEastAsia" w:hint="eastAsia"/>
          <w:color w:val="000000"/>
          <w:sz w:val="28"/>
          <w:szCs w:val="28"/>
        </w:rPr>
        <w:t>统一印制的</w:t>
      </w:r>
      <w:r>
        <w:rPr>
          <w:rFonts w:asciiTheme="minorEastAsia" w:eastAsiaTheme="minorEastAsia" w:hAnsiTheme="minorEastAsia" w:hint="eastAsia"/>
          <w:color w:val="000000"/>
          <w:sz w:val="28"/>
          <w:szCs w:val="28"/>
        </w:rPr>
        <w:t>江苏财经</w:t>
      </w:r>
      <w:r w:rsidRPr="009D33AB">
        <w:rPr>
          <w:rFonts w:asciiTheme="minorEastAsia" w:eastAsiaTheme="minorEastAsia" w:hAnsiTheme="minorEastAsia" w:hint="eastAsia"/>
          <w:color w:val="000000"/>
          <w:sz w:val="28"/>
          <w:szCs w:val="28"/>
        </w:rPr>
        <w:t>职业技术学院毕业证书。</w:t>
      </w:r>
    </w:p>
    <w:p w:rsidR="009D33AB" w:rsidRPr="00311D9F" w:rsidRDefault="009D33AB" w:rsidP="00E36199">
      <w:pPr>
        <w:pStyle w:val="a3"/>
        <w:autoSpaceDE w:val="0"/>
        <w:adjustRightInd w:val="0"/>
        <w:snapToGrid w:val="0"/>
        <w:spacing w:after="0" w:afterAutospacing="0" w:line="480" w:lineRule="exact"/>
        <w:jc w:val="center"/>
        <w:rPr>
          <w:rStyle w:val="a4"/>
          <w:rFonts w:ascii="黑体" w:eastAsia="黑体" w:hAnsi="黑体"/>
          <w:color w:val="000000"/>
          <w:sz w:val="28"/>
          <w:szCs w:val="28"/>
        </w:rPr>
      </w:pPr>
    </w:p>
    <w:p w:rsidR="009D33AB" w:rsidRDefault="009D33AB" w:rsidP="00E36199">
      <w:pPr>
        <w:pStyle w:val="a3"/>
        <w:autoSpaceDE w:val="0"/>
        <w:adjustRightInd w:val="0"/>
        <w:snapToGrid w:val="0"/>
        <w:spacing w:after="0" w:afterAutospacing="0" w:line="480" w:lineRule="exact"/>
        <w:jc w:val="center"/>
        <w:rPr>
          <w:rStyle w:val="a4"/>
          <w:rFonts w:ascii="黑体" w:eastAsia="黑体" w:hAnsi="黑体"/>
          <w:color w:val="000000"/>
          <w:sz w:val="28"/>
          <w:szCs w:val="28"/>
        </w:rPr>
      </w:pPr>
      <w:r w:rsidRPr="009D33AB">
        <w:rPr>
          <w:rStyle w:val="a4"/>
          <w:rFonts w:ascii="黑体" w:eastAsia="黑体" w:hAnsi="黑体" w:hint="eastAsia"/>
          <w:color w:val="000000"/>
          <w:sz w:val="28"/>
          <w:szCs w:val="28"/>
        </w:rPr>
        <w:t xml:space="preserve">第五章 </w:t>
      </w:r>
      <w:r w:rsidRPr="009D33AB">
        <w:rPr>
          <w:rStyle w:val="a4"/>
          <w:rFonts w:hint="eastAsia"/>
          <w:color w:val="000000"/>
          <w:sz w:val="28"/>
          <w:szCs w:val="28"/>
        </w:rPr>
        <w:t> </w:t>
      </w:r>
      <w:r w:rsidRPr="009D33AB">
        <w:rPr>
          <w:rStyle w:val="a4"/>
          <w:rFonts w:ascii="黑体" w:eastAsia="黑体" w:hAnsi="黑体" w:hint="eastAsia"/>
          <w:color w:val="000000"/>
          <w:sz w:val="28"/>
          <w:szCs w:val="28"/>
        </w:rPr>
        <w:t>经费管理</w:t>
      </w:r>
    </w:p>
    <w:p w:rsidR="009D33AB" w:rsidRPr="009D33AB" w:rsidRDefault="009D33AB" w:rsidP="00E36199">
      <w:pPr>
        <w:pStyle w:val="a3"/>
        <w:autoSpaceDE w:val="0"/>
        <w:adjustRightInd w:val="0"/>
        <w:snapToGrid w:val="0"/>
        <w:spacing w:after="0" w:afterAutospacing="0" w:line="480" w:lineRule="exact"/>
        <w:jc w:val="center"/>
        <w:rPr>
          <w:rFonts w:ascii="黑体" w:eastAsia="黑体" w:hAnsi="黑体"/>
          <w:color w:val="000000"/>
          <w:sz w:val="28"/>
          <w:szCs w:val="28"/>
        </w:rPr>
      </w:pP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第十六条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自费外国留学生的收费标准由</w:t>
      </w:r>
      <w:r w:rsidR="00BA6591">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根据省教育厅的指导意见，结合我校实际情况拟定，报学校审核批准后执行。</w:t>
      </w:r>
      <w:r w:rsidR="00BA6591">
        <w:rPr>
          <w:rFonts w:asciiTheme="minorEastAsia" w:eastAsiaTheme="minorEastAsia" w:hAnsiTheme="minorEastAsia" w:hint="eastAsia"/>
          <w:color w:val="000000"/>
          <w:sz w:val="28"/>
          <w:szCs w:val="28"/>
        </w:rPr>
        <w:t xml:space="preserve"> </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第十七条</w:t>
      </w:r>
      <w:r w:rsidR="00BA6591">
        <w:rPr>
          <w:rStyle w:val="a4"/>
          <w:rFonts w:asciiTheme="minorEastAsia" w:eastAsiaTheme="minorEastAsia" w:hAnsiTheme="minorEastAsia" w:hint="eastAsia"/>
          <w:color w:val="000000"/>
          <w:sz w:val="28"/>
          <w:szCs w:val="28"/>
        </w:rPr>
        <w:t xml:space="preserve"> </w:t>
      </w:r>
      <w:r w:rsidR="00BA6591">
        <w:rPr>
          <w:rFonts w:asciiTheme="minorEastAsia" w:eastAsiaTheme="minorEastAsia" w:hAnsiTheme="minorEastAsia" w:hint="eastAsia"/>
          <w:color w:val="000000"/>
          <w:sz w:val="28"/>
          <w:szCs w:val="28"/>
        </w:rPr>
        <w:t>学校财务处按规定收取各项费用</w:t>
      </w:r>
      <w:r w:rsidRPr="009D33AB">
        <w:rPr>
          <w:rFonts w:asciiTheme="minorEastAsia" w:eastAsiaTheme="minorEastAsia" w:hAnsiTheme="minorEastAsia" w:hint="eastAsia"/>
          <w:color w:val="000000"/>
          <w:sz w:val="28"/>
          <w:szCs w:val="28"/>
        </w:rPr>
        <w:t>，费用支出按相关规定严格管理。</w:t>
      </w:r>
    </w:p>
    <w:p w:rsidR="009D33AB" w:rsidRDefault="009D33AB" w:rsidP="00E36199">
      <w:pPr>
        <w:pStyle w:val="a3"/>
        <w:autoSpaceDE w:val="0"/>
        <w:adjustRightInd w:val="0"/>
        <w:snapToGrid w:val="0"/>
        <w:spacing w:after="0" w:afterAutospacing="0" w:line="480" w:lineRule="exact"/>
        <w:jc w:val="center"/>
        <w:rPr>
          <w:rStyle w:val="a4"/>
          <w:rFonts w:ascii="黑体" w:eastAsia="黑体" w:hAnsi="黑体"/>
          <w:color w:val="000000"/>
          <w:sz w:val="28"/>
          <w:szCs w:val="28"/>
        </w:rPr>
      </w:pPr>
    </w:p>
    <w:p w:rsidR="009D33AB" w:rsidRDefault="009D33AB" w:rsidP="00E36199">
      <w:pPr>
        <w:pStyle w:val="a3"/>
        <w:autoSpaceDE w:val="0"/>
        <w:adjustRightInd w:val="0"/>
        <w:snapToGrid w:val="0"/>
        <w:spacing w:after="0" w:afterAutospacing="0" w:line="480" w:lineRule="exact"/>
        <w:jc w:val="center"/>
        <w:rPr>
          <w:rStyle w:val="a4"/>
          <w:rFonts w:ascii="黑体" w:eastAsia="黑体" w:hAnsi="黑体"/>
          <w:color w:val="000000"/>
          <w:sz w:val="28"/>
          <w:szCs w:val="28"/>
        </w:rPr>
      </w:pPr>
      <w:r w:rsidRPr="009D33AB">
        <w:rPr>
          <w:rStyle w:val="a4"/>
          <w:rFonts w:ascii="黑体" w:eastAsia="黑体" w:hAnsi="黑体" w:hint="eastAsia"/>
          <w:color w:val="000000"/>
          <w:sz w:val="28"/>
          <w:szCs w:val="28"/>
        </w:rPr>
        <w:t>第六章  日常管理</w:t>
      </w:r>
    </w:p>
    <w:p w:rsidR="009D33AB" w:rsidRPr="009D33AB" w:rsidRDefault="009D33AB" w:rsidP="00E36199">
      <w:pPr>
        <w:pStyle w:val="a3"/>
        <w:autoSpaceDE w:val="0"/>
        <w:adjustRightInd w:val="0"/>
        <w:snapToGrid w:val="0"/>
        <w:spacing w:after="0" w:afterAutospacing="0" w:line="480" w:lineRule="exact"/>
        <w:jc w:val="center"/>
        <w:rPr>
          <w:rStyle w:val="a4"/>
          <w:rFonts w:ascii="黑体" w:eastAsia="黑体" w:hAnsi="黑体"/>
        </w:rPr>
      </w:pP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第十八条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学校</w:t>
      </w:r>
      <w:r w:rsidR="00BA6591">
        <w:rPr>
          <w:rFonts w:asciiTheme="minorEastAsia" w:eastAsiaTheme="minorEastAsia" w:hAnsiTheme="minorEastAsia" w:hint="eastAsia"/>
          <w:color w:val="000000"/>
          <w:sz w:val="28"/>
          <w:szCs w:val="28"/>
        </w:rPr>
        <w:t>各相关部门</w:t>
      </w:r>
      <w:r w:rsidRPr="009D33AB">
        <w:rPr>
          <w:rFonts w:asciiTheme="minorEastAsia" w:eastAsiaTheme="minorEastAsia" w:hAnsiTheme="minorEastAsia" w:hint="eastAsia"/>
          <w:color w:val="000000"/>
          <w:sz w:val="28"/>
          <w:szCs w:val="28"/>
        </w:rPr>
        <w:t>应</w:t>
      </w:r>
      <w:r w:rsidR="00BA6591">
        <w:rPr>
          <w:rFonts w:asciiTheme="minorEastAsia" w:eastAsiaTheme="minorEastAsia" w:hAnsiTheme="minorEastAsia" w:hint="eastAsia"/>
          <w:color w:val="000000"/>
          <w:sz w:val="28"/>
          <w:szCs w:val="28"/>
        </w:rPr>
        <w:t>及时</w:t>
      </w:r>
      <w:r w:rsidRPr="009D33AB">
        <w:rPr>
          <w:rFonts w:asciiTheme="minorEastAsia" w:eastAsiaTheme="minorEastAsia" w:hAnsiTheme="minorEastAsia" w:hint="eastAsia"/>
          <w:color w:val="000000"/>
          <w:sz w:val="28"/>
          <w:szCs w:val="28"/>
        </w:rPr>
        <w:t>为外国留学生提供校园卡办理、学生证件办理、图书阅览、体育场馆使用等与国内学生相同的学习、生活条件与服务。外国留学生在教学计划以外使用其他设备和获取其他资料，按照学校有关规定和程序审批执行。</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第十九条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学校各相关</w:t>
      </w:r>
      <w:r w:rsidR="00BA6591">
        <w:rPr>
          <w:rFonts w:asciiTheme="minorEastAsia" w:eastAsiaTheme="minorEastAsia" w:hAnsiTheme="minorEastAsia" w:hint="eastAsia"/>
          <w:color w:val="000000"/>
          <w:sz w:val="28"/>
          <w:szCs w:val="28"/>
        </w:rPr>
        <w:t>部门</w:t>
      </w:r>
      <w:r w:rsidRPr="009D33AB">
        <w:rPr>
          <w:rFonts w:asciiTheme="minorEastAsia" w:eastAsiaTheme="minorEastAsia" w:hAnsiTheme="minorEastAsia" w:hint="eastAsia"/>
          <w:color w:val="000000"/>
          <w:sz w:val="28"/>
          <w:szCs w:val="28"/>
        </w:rPr>
        <w:t>应依照国家有关法律、法规和学校的规章制度对外国留学生进行教育和管理，教育外国留学生遵纪守法，尊重我国的社会公德和风俗习惯。</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第二十条</w:t>
      </w:r>
      <w:r w:rsidR="00BA6591">
        <w:rPr>
          <w:rStyle w:val="a4"/>
          <w:rFonts w:asciiTheme="minorEastAsia" w:eastAsiaTheme="minorEastAsia" w:hAnsiTheme="minorEastAsia" w:hint="eastAsia"/>
          <w:color w:val="000000"/>
          <w:sz w:val="28"/>
          <w:szCs w:val="28"/>
        </w:rPr>
        <w:t xml:space="preserve"> </w:t>
      </w:r>
      <w:r w:rsidR="00BA6591">
        <w:rPr>
          <w:rFonts w:asciiTheme="minorEastAsia" w:eastAsiaTheme="minorEastAsia" w:hAnsiTheme="minorEastAsia" w:hint="eastAsia"/>
          <w:color w:val="000000"/>
          <w:sz w:val="28"/>
          <w:szCs w:val="28"/>
        </w:rPr>
        <w:t>学校及二级</w:t>
      </w:r>
      <w:r w:rsidRPr="009D33AB">
        <w:rPr>
          <w:rFonts w:asciiTheme="minorEastAsia" w:eastAsiaTheme="minorEastAsia" w:hAnsiTheme="minorEastAsia" w:hint="eastAsia"/>
          <w:color w:val="000000"/>
          <w:sz w:val="28"/>
          <w:szCs w:val="28"/>
        </w:rPr>
        <w:t>学院不组织外国留学生参加政治性活动，但可以组织外国留学生自愿参加有助于了解中国社会和历史文化的活动以及有利于身心健康的文体活动。鼓励中外学生共同参加各类体育竞赛和文艺活动。</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第二十一条</w:t>
      </w:r>
      <w:r w:rsidR="00BA6591">
        <w:rPr>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经</w:t>
      </w:r>
      <w:r w:rsidR="00311D9F">
        <w:rPr>
          <w:rFonts w:asciiTheme="minorEastAsia" w:eastAsiaTheme="minorEastAsia" w:hAnsiTheme="minorEastAsia" w:hint="eastAsia"/>
          <w:color w:val="000000"/>
          <w:sz w:val="28"/>
          <w:szCs w:val="28"/>
        </w:rPr>
        <w:t>国际教育学院上报学校批准，外国留学生可以</w:t>
      </w:r>
      <w:r w:rsidRPr="009D33AB">
        <w:rPr>
          <w:rFonts w:asciiTheme="minorEastAsia" w:eastAsiaTheme="minorEastAsia" w:hAnsiTheme="minorEastAsia" w:hint="eastAsia"/>
          <w:color w:val="000000"/>
          <w:sz w:val="28"/>
          <w:szCs w:val="28"/>
        </w:rPr>
        <w:t>在我国法律、</w:t>
      </w:r>
      <w:r w:rsidR="00311D9F">
        <w:rPr>
          <w:rFonts w:asciiTheme="minorEastAsia" w:eastAsiaTheme="minorEastAsia" w:hAnsiTheme="minorEastAsia" w:hint="eastAsia"/>
          <w:color w:val="000000"/>
          <w:sz w:val="28"/>
          <w:szCs w:val="28"/>
        </w:rPr>
        <w:t>法规和校规、校纪允许的范围内活动，服从学校相关部门的领导和管理</w:t>
      </w:r>
      <w:r w:rsidRPr="009D33AB">
        <w:rPr>
          <w:rFonts w:asciiTheme="minorEastAsia" w:eastAsiaTheme="minorEastAsia" w:hAnsiTheme="minorEastAsia" w:hint="eastAsia"/>
          <w:color w:val="000000"/>
          <w:sz w:val="28"/>
          <w:szCs w:val="28"/>
        </w:rPr>
        <w:t>。</w:t>
      </w:r>
      <w:r w:rsidR="00BA6591">
        <w:rPr>
          <w:rFonts w:asciiTheme="minorEastAsia" w:eastAsiaTheme="minorEastAsia" w:hAnsiTheme="minorEastAsia" w:hint="eastAsia"/>
          <w:color w:val="000000"/>
          <w:sz w:val="28"/>
          <w:szCs w:val="28"/>
        </w:rPr>
        <w:t xml:space="preserve"> </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第二十二条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学校尊重外国留学生的民族习俗和宗教信仰，但不提供举行宗教仪式的场所。经学校批准，外国留学生可以在校内指定的地点和范围举行庆祝本国重要传统节日的活动，但不得有反对、攻击其他国家的内容或违反公共道德的言行。严禁外国留学生在校期间</w:t>
      </w:r>
      <w:r w:rsidR="00BA6591">
        <w:rPr>
          <w:rFonts w:asciiTheme="minorEastAsia" w:eastAsiaTheme="minorEastAsia" w:hAnsiTheme="minorEastAsia" w:hint="eastAsia"/>
          <w:color w:val="000000"/>
          <w:sz w:val="28"/>
          <w:szCs w:val="28"/>
        </w:rPr>
        <w:t>，在任何场所</w:t>
      </w:r>
      <w:r w:rsidRPr="009D33AB">
        <w:rPr>
          <w:rFonts w:asciiTheme="minorEastAsia" w:eastAsiaTheme="minorEastAsia" w:hAnsiTheme="minorEastAsia" w:hint="eastAsia"/>
          <w:color w:val="000000"/>
          <w:sz w:val="28"/>
          <w:szCs w:val="28"/>
        </w:rPr>
        <w:t>从事传教及宗教聚会等活动。</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第二十三条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外国留学生在校内发生酗酒滋事、打架斗殴、交通事故等一般性突发事件，由</w:t>
      </w:r>
      <w:r w:rsidR="00BA6591">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会同学校保卫处处理；在校外发生此类一般突发事件由</w:t>
      </w:r>
      <w:r w:rsidR="00BA6591">
        <w:rPr>
          <w:rFonts w:asciiTheme="minorEastAsia" w:eastAsiaTheme="minorEastAsia" w:hAnsiTheme="minorEastAsia" w:hint="eastAsia"/>
          <w:color w:val="000000"/>
          <w:sz w:val="28"/>
          <w:szCs w:val="28"/>
        </w:rPr>
        <w:t>保卫处</w:t>
      </w:r>
      <w:r w:rsidRPr="009D33AB">
        <w:rPr>
          <w:rFonts w:asciiTheme="minorEastAsia" w:eastAsiaTheme="minorEastAsia" w:hAnsiTheme="minorEastAsia" w:hint="eastAsia"/>
          <w:color w:val="000000"/>
          <w:sz w:val="28"/>
          <w:szCs w:val="28"/>
        </w:rPr>
        <w:t>配合公安部门处理。发生重大突发事件时，相关学院须及时</w:t>
      </w:r>
      <w:r w:rsidRPr="009D33AB">
        <w:rPr>
          <w:rFonts w:asciiTheme="minorEastAsia" w:eastAsiaTheme="minorEastAsia" w:hAnsiTheme="minorEastAsia" w:hint="eastAsia"/>
          <w:color w:val="000000"/>
          <w:sz w:val="28"/>
          <w:szCs w:val="28"/>
        </w:rPr>
        <w:lastRenderedPageBreak/>
        <w:t>报</w:t>
      </w:r>
      <w:r w:rsidR="00BA6591">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、保卫处共同协助外事、公安等部门处理，同时，</w:t>
      </w:r>
      <w:r w:rsidR="00BA6591">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应及时上报相关上级主管部门。</w:t>
      </w:r>
      <w:r w:rsidR="00BA6591">
        <w:rPr>
          <w:rFonts w:asciiTheme="minorEastAsia" w:eastAsiaTheme="minorEastAsia" w:hAnsiTheme="minorEastAsia" w:hint="eastAsia"/>
          <w:color w:val="000000"/>
          <w:sz w:val="28"/>
          <w:szCs w:val="28"/>
        </w:rPr>
        <w:t xml:space="preserve">  </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第二十四条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外国留学生的校内住宿由学校后勤管理</w:t>
      </w:r>
      <w:r w:rsidR="00BA6591">
        <w:rPr>
          <w:rFonts w:asciiTheme="minorEastAsia" w:eastAsiaTheme="minorEastAsia" w:hAnsiTheme="minorEastAsia" w:hint="eastAsia"/>
          <w:color w:val="000000"/>
          <w:sz w:val="28"/>
          <w:szCs w:val="28"/>
        </w:rPr>
        <w:t>处、学生处</w:t>
      </w:r>
      <w:r w:rsidRPr="009D33AB">
        <w:rPr>
          <w:rFonts w:asciiTheme="minorEastAsia" w:eastAsiaTheme="minorEastAsia" w:hAnsiTheme="minorEastAsia" w:hint="eastAsia"/>
          <w:color w:val="000000"/>
          <w:sz w:val="28"/>
          <w:szCs w:val="28"/>
        </w:rPr>
        <w:t>统一安排和管理。公寓管理部门应及时向</w:t>
      </w:r>
      <w:r w:rsidR="00311D9F">
        <w:rPr>
          <w:rFonts w:asciiTheme="minorEastAsia" w:eastAsiaTheme="minorEastAsia" w:hAnsiTheme="minorEastAsia" w:hint="eastAsia"/>
          <w:color w:val="000000"/>
          <w:sz w:val="28"/>
          <w:szCs w:val="28"/>
        </w:rPr>
        <w:t>国际教育学院</w:t>
      </w:r>
      <w:r w:rsidR="00BA6591">
        <w:rPr>
          <w:rFonts w:asciiTheme="minorEastAsia" w:eastAsiaTheme="minorEastAsia" w:hAnsiTheme="minorEastAsia" w:hint="eastAsia"/>
          <w:color w:val="000000"/>
          <w:sz w:val="28"/>
          <w:szCs w:val="28"/>
        </w:rPr>
        <w:t>报送</w:t>
      </w:r>
      <w:r w:rsidRPr="009D33AB">
        <w:rPr>
          <w:rFonts w:asciiTheme="minorEastAsia" w:eastAsiaTheme="minorEastAsia" w:hAnsiTheme="minorEastAsia" w:hint="eastAsia"/>
          <w:color w:val="000000"/>
          <w:sz w:val="28"/>
          <w:szCs w:val="28"/>
        </w:rPr>
        <w:t>留学生住宿的基本信息。住宿学生</w:t>
      </w:r>
      <w:r w:rsidR="00BA6591">
        <w:rPr>
          <w:rFonts w:asciiTheme="minorEastAsia" w:eastAsiaTheme="minorEastAsia" w:hAnsiTheme="minorEastAsia" w:hint="eastAsia"/>
          <w:color w:val="000000"/>
          <w:sz w:val="28"/>
          <w:szCs w:val="28"/>
        </w:rPr>
        <w:t>应遵守公寓的住宿管理规定，因住宿问题发生的各种纠纷由后勤管理处、学生处</w:t>
      </w:r>
      <w:r w:rsidRPr="009D33AB">
        <w:rPr>
          <w:rFonts w:asciiTheme="minorEastAsia" w:eastAsiaTheme="minorEastAsia" w:hAnsiTheme="minorEastAsia" w:hint="eastAsia"/>
          <w:color w:val="000000"/>
          <w:sz w:val="28"/>
          <w:szCs w:val="28"/>
        </w:rPr>
        <w:t>会同</w:t>
      </w:r>
      <w:r w:rsidR="00311D9F">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、保卫处按有关管理规定处理。</w:t>
      </w:r>
      <w:r w:rsidR="00BA6591">
        <w:rPr>
          <w:rFonts w:asciiTheme="minorEastAsia" w:eastAsiaTheme="minorEastAsia" w:hAnsiTheme="minorEastAsia" w:hint="eastAsia"/>
          <w:color w:val="000000"/>
          <w:sz w:val="28"/>
          <w:szCs w:val="28"/>
        </w:rPr>
        <w:t xml:space="preserve"> </w:t>
      </w:r>
    </w:p>
    <w:p w:rsidR="00BA6591"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第二十五条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外国留学生在规定节、假日以外请假，</w:t>
      </w:r>
      <w:r w:rsidR="00311D9F">
        <w:rPr>
          <w:rFonts w:asciiTheme="minorEastAsia" w:eastAsiaTheme="minorEastAsia" w:hAnsiTheme="minorEastAsia" w:hint="eastAsia"/>
          <w:color w:val="000000"/>
          <w:sz w:val="28"/>
          <w:szCs w:val="28"/>
        </w:rPr>
        <w:t>未进入专业学习的向国际教育学院申请批准，已进入专业学习的向相关学院申请批准</w:t>
      </w:r>
      <w:r w:rsidRPr="009D33AB">
        <w:rPr>
          <w:rFonts w:asciiTheme="minorEastAsia" w:eastAsiaTheme="minorEastAsia" w:hAnsiTheme="minorEastAsia" w:hint="eastAsia"/>
          <w:color w:val="000000"/>
          <w:sz w:val="28"/>
          <w:szCs w:val="28"/>
        </w:rPr>
        <w:t>，其中请假超过一周或涉及离开本地区或出入境的，应通知</w:t>
      </w:r>
      <w:r w:rsidR="00311D9F">
        <w:rPr>
          <w:rFonts w:asciiTheme="minorEastAsia" w:eastAsiaTheme="minorEastAsia" w:hAnsiTheme="minorEastAsia" w:hint="eastAsia"/>
          <w:color w:val="000000"/>
          <w:sz w:val="28"/>
          <w:szCs w:val="28"/>
        </w:rPr>
        <w:t>国际教育学院</w:t>
      </w:r>
      <w:r w:rsidRPr="009D33AB">
        <w:rPr>
          <w:rFonts w:asciiTheme="minorEastAsia" w:eastAsiaTheme="minorEastAsia" w:hAnsiTheme="minorEastAsia" w:hint="eastAsia"/>
          <w:color w:val="000000"/>
          <w:sz w:val="28"/>
          <w:szCs w:val="28"/>
        </w:rPr>
        <w:t>并进行商定。</w:t>
      </w:r>
    </w:p>
    <w:p w:rsidR="009D33AB" w:rsidRPr="009D33AB" w:rsidRDefault="00BA6591"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Style w:val="a4"/>
          <w:rFonts w:asciiTheme="minorEastAsia" w:eastAsiaTheme="minorEastAsia" w:hAnsiTheme="minorEastAsia" w:hint="eastAsia"/>
          <w:color w:val="000000"/>
          <w:sz w:val="28"/>
          <w:szCs w:val="28"/>
        </w:rPr>
        <w:t>第二十六</w:t>
      </w:r>
      <w:r w:rsidR="009D33AB" w:rsidRPr="009D33AB">
        <w:rPr>
          <w:rStyle w:val="a4"/>
          <w:rFonts w:asciiTheme="minorEastAsia" w:eastAsiaTheme="minorEastAsia" w:hAnsiTheme="minorEastAsia" w:hint="eastAsia"/>
          <w:color w:val="000000"/>
          <w:sz w:val="28"/>
          <w:szCs w:val="28"/>
        </w:rPr>
        <w:t>条</w:t>
      </w:r>
      <w:r>
        <w:rPr>
          <w:rStyle w:val="a4"/>
          <w:rFonts w:asciiTheme="minorEastAsia" w:eastAsiaTheme="minorEastAsia" w:hAnsiTheme="minorEastAsia" w:hint="eastAsia"/>
          <w:color w:val="000000"/>
          <w:sz w:val="28"/>
          <w:szCs w:val="28"/>
        </w:rPr>
        <w:t xml:space="preserve"> </w:t>
      </w:r>
      <w:r w:rsidR="009D33AB" w:rsidRPr="009D33AB">
        <w:rPr>
          <w:rFonts w:asciiTheme="minorEastAsia" w:eastAsiaTheme="minorEastAsia" w:hAnsiTheme="minorEastAsia" w:hint="eastAsia"/>
          <w:color w:val="000000"/>
          <w:sz w:val="28"/>
          <w:szCs w:val="28"/>
        </w:rPr>
        <w:t>外国留学生在校学习期间不得就业、经商，或从事其他经营性活动，但可以按学校规定参加勤工助学活动。</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w:t>
      </w:r>
      <w:r w:rsidR="00BA6591">
        <w:rPr>
          <w:rStyle w:val="a4"/>
          <w:rFonts w:asciiTheme="minorEastAsia" w:eastAsiaTheme="minorEastAsia" w:hAnsiTheme="minorEastAsia" w:hint="eastAsia"/>
          <w:color w:val="000000"/>
          <w:sz w:val="28"/>
          <w:szCs w:val="28"/>
        </w:rPr>
        <w:t>七</w:t>
      </w:r>
      <w:r w:rsidRPr="009D33AB">
        <w:rPr>
          <w:rStyle w:val="a4"/>
          <w:rFonts w:asciiTheme="minorEastAsia" w:eastAsiaTheme="minorEastAsia" w:hAnsiTheme="minorEastAsia" w:hint="eastAsia"/>
          <w:color w:val="000000"/>
          <w:sz w:val="28"/>
          <w:szCs w:val="28"/>
        </w:rPr>
        <w:t>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外国留学生的出、入境及在华居留手续等涉外管理由</w:t>
      </w:r>
      <w:r w:rsidR="00BA6591">
        <w:rPr>
          <w:rFonts w:asciiTheme="minorEastAsia" w:eastAsiaTheme="minorEastAsia" w:hAnsiTheme="minorEastAsia" w:hint="eastAsia"/>
          <w:color w:val="000000"/>
          <w:sz w:val="28"/>
          <w:szCs w:val="28"/>
        </w:rPr>
        <w:t>合作交流处负责。凡来我校学习的</w:t>
      </w:r>
      <w:r w:rsidRPr="009D33AB">
        <w:rPr>
          <w:rFonts w:asciiTheme="minorEastAsia" w:eastAsiaTheme="minorEastAsia" w:hAnsiTheme="minorEastAsia" w:hint="eastAsia"/>
          <w:color w:val="000000"/>
          <w:sz w:val="28"/>
          <w:szCs w:val="28"/>
        </w:rPr>
        <w:t>留学生均须持X签证入境，对持其他签证入境的学生，</w:t>
      </w:r>
      <w:r w:rsidR="003130C6">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应及时督促和协助其到公安部门办理换证手续。</w:t>
      </w: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第二十</w:t>
      </w:r>
      <w:r w:rsidR="00BA6591">
        <w:rPr>
          <w:rStyle w:val="a4"/>
          <w:rFonts w:asciiTheme="minorEastAsia" w:eastAsiaTheme="minorEastAsia" w:hAnsiTheme="minorEastAsia" w:hint="eastAsia"/>
          <w:color w:val="000000"/>
          <w:sz w:val="28"/>
          <w:szCs w:val="28"/>
        </w:rPr>
        <w:t>八</w:t>
      </w:r>
      <w:r w:rsidRPr="009D33AB">
        <w:rPr>
          <w:rStyle w:val="a4"/>
          <w:rFonts w:asciiTheme="minorEastAsia" w:eastAsiaTheme="minorEastAsia" w:hAnsiTheme="minorEastAsia" w:hint="eastAsia"/>
          <w:color w:val="000000"/>
          <w:sz w:val="28"/>
          <w:szCs w:val="28"/>
        </w:rPr>
        <w:t>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对受到勒令退学或开除学籍处分的外国留学生，</w:t>
      </w:r>
      <w:r w:rsidR="00BA6591">
        <w:rPr>
          <w:rFonts w:asciiTheme="minorEastAsia" w:eastAsiaTheme="minorEastAsia" w:hAnsiTheme="minorEastAsia" w:hint="eastAsia"/>
          <w:color w:val="000000"/>
          <w:sz w:val="28"/>
          <w:szCs w:val="28"/>
        </w:rPr>
        <w:t>合作交流处</w:t>
      </w:r>
      <w:r w:rsidRPr="009D33AB">
        <w:rPr>
          <w:rFonts w:asciiTheme="minorEastAsia" w:eastAsiaTheme="minorEastAsia" w:hAnsiTheme="minorEastAsia" w:hint="eastAsia"/>
          <w:color w:val="000000"/>
          <w:sz w:val="28"/>
          <w:szCs w:val="28"/>
        </w:rPr>
        <w:t>应及时通知公安部门出入境管理处</w:t>
      </w:r>
      <w:r w:rsidR="00BA6591">
        <w:rPr>
          <w:rFonts w:asciiTheme="minorEastAsia" w:eastAsiaTheme="minorEastAsia" w:hAnsiTheme="minorEastAsia" w:hint="eastAsia"/>
          <w:color w:val="000000"/>
          <w:sz w:val="28"/>
          <w:szCs w:val="28"/>
        </w:rPr>
        <w:t>以及上级主管部门</w:t>
      </w:r>
      <w:r w:rsidRPr="009D33AB">
        <w:rPr>
          <w:rFonts w:asciiTheme="minorEastAsia" w:eastAsiaTheme="minorEastAsia" w:hAnsiTheme="minorEastAsia" w:hint="eastAsia"/>
          <w:color w:val="000000"/>
          <w:sz w:val="28"/>
          <w:szCs w:val="28"/>
        </w:rPr>
        <w:t>。</w:t>
      </w:r>
    </w:p>
    <w:p w:rsidR="009D33AB" w:rsidRPr="00BA6591" w:rsidRDefault="009D33AB" w:rsidP="00E36199">
      <w:pPr>
        <w:pStyle w:val="a3"/>
        <w:autoSpaceDE w:val="0"/>
        <w:adjustRightInd w:val="0"/>
        <w:snapToGrid w:val="0"/>
        <w:spacing w:after="0" w:afterAutospacing="0" w:line="480" w:lineRule="exact"/>
        <w:jc w:val="center"/>
        <w:rPr>
          <w:rStyle w:val="a4"/>
          <w:rFonts w:ascii="黑体" w:eastAsia="黑体" w:hAnsi="黑体"/>
          <w:color w:val="000000"/>
          <w:sz w:val="28"/>
          <w:szCs w:val="28"/>
        </w:rPr>
      </w:pPr>
    </w:p>
    <w:p w:rsidR="009D33AB" w:rsidRPr="009D33AB" w:rsidRDefault="009D33AB" w:rsidP="00E36199">
      <w:pPr>
        <w:pStyle w:val="a3"/>
        <w:autoSpaceDE w:val="0"/>
        <w:adjustRightInd w:val="0"/>
        <w:snapToGrid w:val="0"/>
        <w:spacing w:after="0" w:afterAutospacing="0" w:line="480" w:lineRule="exact"/>
        <w:jc w:val="center"/>
        <w:rPr>
          <w:rStyle w:val="a4"/>
          <w:rFonts w:ascii="黑体" w:eastAsia="黑体" w:hAnsi="黑体"/>
        </w:rPr>
      </w:pPr>
      <w:r w:rsidRPr="009D33AB">
        <w:rPr>
          <w:rStyle w:val="a4"/>
          <w:rFonts w:ascii="黑体" w:eastAsia="黑体" w:hAnsi="黑体" w:hint="eastAsia"/>
          <w:color w:val="000000"/>
          <w:sz w:val="28"/>
          <w:szCs w:val="28"/>
        </w:rPr>
        <w:t>第七章</w:t>
      </w:r>
      <w:r w:rsidR="002043A2">
        <w:rPr>
          <w:rStyle w:val="a4"/>
          <w:rFonts w:ascii="黑体" w:eastAsia="黑体" w:hAnsi="黑体" w:hint="eastAsia"/>
          <w:color w:val="000000"/>
          <w:sz w:val="28"/>
          <w:szCs w:val="28"/>
        </w:rPr>
        <w:t xml:space="preserve">   </w:t>
      </w:r>
      <w:r w:rsidRPr="009D33AB">
        <w:rPr>
          <w:rStyle w:val="a4"/>
          <w:rFonts w:ascii="黑体" w:eastAsia="黑体" w:hAnsi="黑体" w:hint="eastAsia"/>
          <w:color w:val="000000"/>
          <w:sz w:val="28"/>
          <w:szCs w:val="28"/>
        </w:rPr>
        <w:t>附则</w:t>
      </w:r>
    </w:p>
    <w:p w:rsidR="009D33AB" w:rsidRPr="009D33AB" w:rsidRDefault="009D33AB" w:rsidP="00E36199">
      <w:pPr>
        <w:pStyle w:val="a3"/>
        <w:autoSpaceDE w:val="0"/>
        <w:adjustRightInd w:val="0"/>
        <w:snapToGrid w:val="0"/>
        <w:spacing w:after="0" w:afterAutospacing="0" w:line="480" w:lineRule="exact"/>
        <w:jc w:val="center"/>
        <w:rPr>
          <w:rFonts w:asciiTheme="minorEastAsia" w:eastAsiaTheme="minorEastAsia" w:hAnsiTheme="minorEastAsia"/>
          <w:color w:val="000000"/>
          <w:sz w:val="28"/>
          <w:szCs w:val="28"/>
        </w:rPr>
      </w:pPr>
    </w:p>
    <w:p w:rsidR="009D33AB" w:rsidRPr="009D33AB" w:rsidRDefault="009D33AB"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sidRPr="009D33AB">
        <w:rPr>
          <w:rStyle w:val="a4"/>
          <w:rFonts w:asciiTheme="minorEastAsia" w:eastAsiaTheme="minorEastAsia" w:hAnsiTheme="minorEastAsia" w:hint="eastAsia"/>
          <w:color w:val="000000"/>
          <w:sz w:val="28"/>
          <w:szCs w:val="28"/>
        </w:rPr>
        <w:t>第</w:t>
      </w:r>
      <w:r w:rsidR="00BA6591">
        <w:rPr>
          <w:rStyle w:val="a4"/>
          <w:rFonts w:asciiTheme="minorEastAsia" w:eastAsiaTheme="minorEastAsia" w:hAnsiTheme="minorEastAsia" w:hint="eastAsia"/>
          <w:color w:val="000000"/>
          <w:sz w:val="28"/>
          <w:szCs w:val="28"/>
        </w:rPr>
        <w:t>二十九</w:t>
      </w:r>
      <w:r w:rsidRPr="009D33AB">
        <w:rPr>
          <w:rStyle w:val="a4"/>
          <w:rFonts w:asciiTheme="minorEastAsia" w:eastAsiaTheme="minorEastAsia" w:hAnsiTheme="minorEastAsia" w:hint="eastAsia"/>
          <w:color w:val="000000"/>
          <w:sz w:val="28"/>
          <w:szCs w:val="28"/>
        </w:rPr>
        <w:t>条</w:t>
      </w:r>
      <w:r w:rsidR="00BA6591">
        <w:rPr>
          <w:rStyle w:val="a4"/>
          <w:rFonts w:asciiTheme="minorEastAsia" w:eastAsiaTheme="minorEastAsia" w:hAnsiTheme="minorEastAsia" w:hint="eastAsia"/>
          <w:color w:val="000000"/>
          <w:sz w:val="28"/>
          <w:szCs w:val="28"/>
        </w:rPr>
        <w:t xml:space="preserve"> </w:t>
      </w:r>
      <w:r w:rsidRPr="009D33AB">
        <w:rPr>
          <w:rFonts w:asciiTheme="minorEastAsia" w:eastAsiaTheme="minorEastAsia" w:hAnsiTheme="minorEastAsia" w:hint="eastAsia"/>
          <w:color w:val="000000"/>
          <w:sz w:val="28"/>
          <w:szCs w:val="28"/>
        </w:rPr>
        <w:t>本办法未尽事宜依据国家相关法律、法规及</w:t>
      </w:r>
      <w:r>
        <w:rPr>
          <w:rFonts w:asciiTheme="minorEastAsia" w:eastAsiaTheme="minorEastAsia" w:hAnsiTheme="minorEastAsia" w:hint="eastAsia"/>
          <w:color w:val="000000"/>
          <w:sz w:val="28"/>
          <w:szCs w:val="28"/>
        </w:rPr>
        <w:t>江苏财经</w:t>
      </w:r>
      <w:r w:rsidRPr="009D33AB">
        <w:rPr>
          <w:rFonts w:asciiTheme="minorEastAsia" w:eastAsiaTheme="minorEastAsia" w:hAnsiTheme="minorEastAsia" w:hint="eastAsia"/>
          <w:color w:val="000000"/>
          <w:sz w:val="28"/>
          <w:szCs w:val="28"/>
        </w:rPr>
        <w:t>职业技术学院相关规定执行。</w:t>
      </w:r>
    </w:p>
    <w:p w:rsidR="009D33AB" w:rsidRDefault="00BA6591"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r>
        <w:rPr>
          <w:rStyle w:val="a4"/>
          <w:rFonts w:asciiTheme="minorEastAsia" w:eastAsiaTheme="minorEastAsia" w:hAnsiTheme="minorEastAsia" w:hint="eastAsia"/>
          <w:color w:val="000000"/>
          <w:sz w:val="28"/>
          <w:szCs w:val="28"/>
        </w:rPr>
        <w:t>第三十</w:t>
      </w:r>
      <w:r w:rsidR="009D33AB" w:rsidRPr="009D33AB">
        <w:rPr>
          <w:rStyle w:val="a4"/>
          <w:rFonts w:asciiTheme="minorEastAsia" w:eastAsiaTheme="minorEastAsia" w:hAnsiTheme="minorEastAsia" w:hint="eastAsia"/>
          <w:color w:val="000000"/>
          <w:sz w:val="28"/>
          <w:szCs w:val="28"/>
        </w:rPr>
        <w:t>条</w:t>
      </w:r>
      <w:r>
        <w:rPr>
          <w:rStyle w:val="a4"/>
          <w:rFonts w:asciiTheme="minorEastAsia" w:eastAsiaTheme="minorEastAsia" w:hAnsiTheme="minorEastAsia" w:hint="eastAsia"/>
          <w:color w:val="000000"/>
          <w:sz w:val="28"/>
          <w:szCs w:val="28"/>
        </w:rPr>
        <w:t xml:space="preserve"> </w:t>
      </w:r>
      <w:r w:rsidR="009D33AB" w:rsidRPr="009D33AB">
        <w:rPr>
          <w:rFonts w:asciiTheme="minorEastAsia" w:eastAsiaTheme="minorEastAsia" w:hAnsiTheme="minorEastAsia" w:hint="eastAsia"/>
          <w:color w:val="000000"/>
          <w:sz w:val="28"/>
          <w:szCs w:val="28"/>
        </w:rPr>
        <w:t>本办法自公布之日起实施。</w:t>
      </w:r>
    </w:p>
    <w:p w:rsidR="0024366F" w:rsidRDefault="0024366F"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p>
    <w:p w:rsidR="00E36199" w:rsidRDefault="00E36199" w:rsidP="00E36199">
      <w:pPr>
        <w:pStyle w:val="a3"/>
        <w:autoSpaceDE w:val="0"/>
        <w:adjustRightInd w:val="0"/>
        <w:snapToGrid w:val="0"/>
        <w:spacing w:after="0" w:afterAutospacing="0" w:line="480" w:lineRule="exact"/>
        <w:ind w:firstLine="420"/>
        <w:jc w:val="both"/>
        <w:rPr>
          <w:rFonts w:asciiTheme="minorEastAsia" w:eastAsiaTheme="minorEastAsia" w:hAnsiTheme="minorEastAsia"/>
          <w:color w:val="000000"/>
          <w:sz w:val="28"/>
          <w:szCs w:val="28"/>
        </w:rPr>
      </w:pPr>
    </w:p>
    <w:p w:rsidR="002043A2" w:rsidRDefault="002043A2" w:rsidP="00E36199">
      <w:pPr>
        <w:pStyle w:val="a3"/>
        <w:autoSpaceDE w:val="0"/>
        <w:adjustRightInd w:val="0"/>
        <w:snapToGrid w:val="0"/>
        <w:spacing w:after="0" w:afterAutospacing="0" w:line="480" w:lineRule="exact"/>
        <w:ind w:firstLine="420"/>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江苏财经职业技术学院</w:t>
      </w:r>
    </w:p>
    <w:p w:rsidR="002043A2" w:rsidRPr="00BA6591" w:rsidRDefault="002043A2" w:rsidP="00E36199">
      <w:pPr>
        <w:pStyle w:val="a3"/>
        <w:autoSpaceDE w:val="0"/>
        <w:adjustRightInd w:val="0"/>
        <w:snapToGrid w:val="0"/>
        <w:spacing w:after="0" w:afterAutospacing="0" w:line="480" w:lineRule="exact"/>
        <w:ind w:right="280" w:firstLine="420"/>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2018年</w:t>
      </w:r>
      <w:bookmarkStart w:id="0" w:name="_GoBack"/>
      <w:bookmarkEnd w:id="0"/>
      <w:r w:rsidR="0024366F">
        <w:rPr>
          <w:rFonts w:asciiTheme="minorEastAsia" w:eastAsiaTheme="minorEastAsia" w:hAnsiTheme="minorEastAsia" w:hint="eastAsia"/>
          <w:color w:val="000000"/>
          <w:sz w:val="28"/>
          <w:szCs w:val="28"/>
        </w:rPr>
        <w:t>5</w:t>
      </w:r>
      <w:r>
        <w:rPr>
          <w:rFonts w:asciiTheme="minorEastAsia" w:eastAsiaTheme="minorEastAsia" w:hAnsiTheme="minorEastAsia" w:hint="eastAsia"/>
          <w:color w:val="000000"/>
          <w:sz w:val="28"/>
          <w:szCs w:val="28"/>
        </w:rPr>
        <w:t>月1日</w:t>
      </w:r>
    </w:p>
    <w:sectPr w:rsidR="002043A2" w:rsidRPr="00BA6591" w:rsidSect="00E36199">
      <w:headerReference w:type="default" r:id="rId8"/>
      <w:footerReference w:type="default" r:id="rId9"/>
      <w:pgSz w:w="11906" w:h="16838"/>
      <w:pgMar w:top="1304" w:right="1304" w:bottom="1304" w:left="1304" w:header="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4A" w:rsidRDefault="00A1774A" w:rsidP="00BA6591">
      <w:r>
        <w:separator/>
      </w:r>
    </w:p>
  </w:endnote>
  <w:endnote w:type="continuationSeparator" w:id="0">
    <w:p w:rsidR="00A1774A" w:rsidRDefault="00A1774A" w:rsidP="00BA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82793"/>
      <w:docPartObj>
        <w:docPartGallery w:val="Page Numbers (Bottom of Page)"/>
        <w:docPartUnique/>
      </w:docPartObj>
    </w:sdtPr>
    <w:sdtEndPr/>
    <w:sdtContent>
      <w:p w:rsidR="00BA6591" w:rsidRDefault="00BA6591">
        <w:pPr>
          <w:pStyle w:val="a6"/>
          <w:jc w:val="center"/>
        </w:pPr>
        <w:r>
          <w:fldChar w:fldCharType="begin"/>
        </w:r>
        <w:r>
          <w:instrText>PAGE   \* MERGEFORMAT</w:instrText>
        </w:r>
        <w:r>
          <w:fldChar w:fldCharType="separate"/>
        </w:r>
        <w:r w:rsidR="00311D9F" w:rsidRPr="00311D9F">
          <w:rPr>
            <w:noProof/>
            <w:lang w:val="zh-CN"/>
          </w:rPr>
          <w:t>5</w:t>
        </w:r>
        <w:r>
          <w:fldChar w:fldCharType="end"/>
        </w:r>
      </w:p>
    </w:sdtContent>
  </w:sdt>
  <w:p w:rsidR="00BA6591" w:rsidRDefault="00BA65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4A" w:rsidRDefault="00A1774A" w:rsidP="00BA6591">
      <w:r>
        <w:separator/>
      </w:r>
    </w:p>
  </w:footnote>
  <w:footnote w:type="continuationSeparator" w:id="0">
    <w:p w:rsidR="00A1774A" w:rsidRDefault="00A1774A" w:rsidP="00BA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91" w:rsidRDefault="00BA6591" w:rsidP="002A4712">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E6"/>
    <w:rsid w:val="001A1361"/>
    <w:rsid w:val="002043A2"/>
    <w:rsid w:val="0024366F"/>
    <w:rsid w:val="002A4712"/>
    <w:rsid w:val="00311D9F"/>
    <w:rsid w:val="003130C6"/>
    <w:rsid w:val="0041679B"/>
    <w:rsid w:val="004A685E"/>
    <w:rsid w:val="004B1827"/>
    <w:rsid w:val="005258A9"/>
    <w:rsid w:val="00625166"/>
    <w:rsid w:val="006E30E6"/>
    <w:rsid w:val="009D33AB"/>
    <w:rsid w:val="00A1774A"/>
    <w:rsid w:val="00BA6591"/>
    <w:rsid w:val="00C319B7"/>
    <w:rsid w:val="00DC3FF0"/>
    <w:rsid w:val="00E3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3AB"/>
    <w:pPr>
      <w:widowControl/>
      <w:spacing w:after="100" w:afterAutospacing="1"/>
      <w:jc w:val="left"/>
    </w:pPr>
    <w:rPr>
      <w:rFonts w:ascii="宋体" w:eastAsia="宋体" w:hAnsi="宋体" w:cs="宋体"/>
      <w:kern w:val="0"/>
      <w:sz w:val="24"/>
      <w:szCs w:val="24"/>
    </w:rPr>
  </w:style>
  <w:style w:type="character" w:styleId="a4">
    <w:name w:val="Strong"/>
    <w:basedOn w:val="a0"/>
    <w:uiPriority w:val="22"/>
    <w:qFormat/>
    <w:rsid w:val="009D33AB"/>
    <w:rPr>
      <w:b/>
      <w:bCs/>
    </w:rPr>
  </w:style>
  <w:style w:type="paragraph" w:styleId="a5">
    <w:name w:val="header"/>
    <w:basedOn w:val="a"/>
    <w:link w:val="Char"/>
    <w:uiPriority w:val="99"/>
    <w:unhideWhenUsed/>
    <w:rsid w:val="00BA6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A6591"/>
    <w:rPr>
      <w:sz w:val="18"/>
      <w:szCs w:val="18"/>
    </w:rPr>
  </w:style>
  <w:style w:type="paragraph" w:styleId="a6">
    <w:name w:val="footer"/>
    <w:basedOn w:val="a"/>
    <w:link w:val="Char0"/>
    <w:uiPriority w:val="99"/>
    <w:unhideWhenUsed/>
    <w:rsid w:val="00BA6591"/>
    <w:pPr>
      <w:tabs>
        <w:tab w:val="center" w:pos="4153"/>
        <w:tab w:val="right" w:pos="8306"/>
      </w:tabs>
      <w:snapToGrid w:val="0"/>
      <w:jc w:val="left"/>
    </w:pPr>
    <w:rPr>
      <w:sz w:val="18"/>
      <w:szCs w:val="18"/>
    </w:rPr>
  </w:style>
  <w:style w:type="character" w:customStyle="1" w:styleId="Char0">
    <w:name w:val="页脚 Char"/>
    <w:basedOn w:val="a0"/>
    <w:link w:val="a6"/>
    <w:uiPriority w:val="99"/>
    <w:rsid w:val="00BA6591"/>
    <w:rPr>
      <w:sz w:val="18"/>
      <w:szCs w:val="18"/>
    </w:rPr>
  </w:style>
  <w:style w:type="paragraph" w:styleId="a7">
    <w:name w:val="Balloon Text"/>
    <w:basedOn w:val="a"/>
    <w:link w:val="Char1"/>
    <w:uiPriority w:val="99"/>
    <w:semiHidden/>
    <w:unhideWhenUsed/>
    <w:rsid w:val="0041679B"/>
    <w:rPr>
      <w:sz w:val="18"/>
      <w:szCs w:val="18"/>
    </w:rPr>
  </w:style>
  <w:style w:type="character" w:customStyle="1" w:styleId="Char1">
    <w:name w:val="批注框文本 Char"/>
    <w:basedOn w:val="a0"/>
    <w:link w:val="a7"/>
    <w:uiPriority w:val="99"/>
    <w:semiHidden/>
    <w:rsid w:val="004167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3AB"/>
    <w:pPr>
      <w:widowControl/>
      <w:spacing w:after="100" w:afterAutospacing="1"/>
      <w:jc w:val="left"/>
    </w:pPr>
    <w:rPr>
      <w:rFonts w:ascii="宋体" w:eastAsia="宋体" w:hAnsi="宋体" w:cs="宋体"/>
      <w:kern w:val="0"/>
      <w:sz w:val="24"/>
      <w:szCs w:val="24"/>
    </w:rPr>
  </w:style>
  <w:style w:type="character" w:styleId="a4">
    <w:name w:val="Strong"/>
    <w:basedOn w:val="a0"/>
    <w:uiPriority w:val="22"/>
    <w:qFormat/>
    <w:rsid w:val="009D33AB"/>
    <w:rPr>
      <w:b/>
      <w:bCs/>
    </w:rPr>
  </w:style>
  <w:style w:type="paragraph" w:styleId="a5">
    <w:name w:val="header"/>
    <w:basedOn w:val="a"/>
    <w:link w:val="Char"/>
    <w:uiPriority w:val="99"/>
    <w:unhideWhenUsed/>
    <w:rsid w:val="00BA6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A6591"/>
    <w:rPr>
      <w:sz w:val="18"/>
      <w:szCs w:val="18"/>
    </w:rPr>
  </w:style>
  <w:style w:type="paragraph" w:styleId="a6">
    <w:name w:val="footer"/>
    <w:basedOn w:val="a"/>
    <w:link w:val="Char0"/>
    <w:uiPriority w:val="99"/>
    <w:unhideWhenUsed/>
    <w:rsid w:val="00BA6591"/>
    <w:pPr>
      <w:tabs>
        <w:tab w:val="center" w:pos="4153"/>
        <w:tab w:val="right" w:pos="8306"/>
      </w:tabs>
      <w:snapToGrid w:val="0"/>
      <w:jc w:val="left"/>
    </w:pPr>
    <w:rPr>
      <w:sz w:val="18"/>
      <w:szCs w:val="18"/>
    </w:rPr>
  </w:style>
  <w:style w:type="character" w:customStyle="1" w:styleId="Char0">
    <w:name w:val="页脚 Char"/>
    <w:basedOn w:val="a0"/>
    <w:link w:val="a6"/>
    <w:uiPriority w:val="99"/>
    <w:rsid w:val="00BA6591"/>
    <w:rPr>
      <w:sz w:val="18"/>
      <w:szCs w:val="18"/>
    </w:rPr>
  </w:style>
  <w:style w:type="paragraph" w:styleId="a7">
    <w:name w:val="Balloon Text"/>
    <w:basedOn w:val="a"/>
    <w:link w:val="Char1"/>
    <w:uiPriority w:val="99"/>
    <w:semiHidden/>
    <w:unhideWhenUsed/>
    <w:rsid w:val="0041679B"/>
    <w:rPr>
      <w:sz w:val="18"/>
      <w:szCs w:val="18"/>
    </w:rPr>
  </w:style>
  <w:style w:type="character" w:customStyle="1" w:styleId="Char1">
    <w:name w:val="批注框文本 Char"/>
    <w:basedOn w:val="a0"/>
    <w:link w:val="a7"/>
    <w:uiPriority w:val="99"/>
    <w:semiHidden/>
    <w:rsid w:val="004167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71228">
      <w:bodyDiv w:val="1"/>
      <w:marLeft w:val="0"/>
      <w:marRight w:val="0"/>
      <w:marTop w:val="0"/>
      <w:marBottom w:val="0"/>
      <w:divBdr>
        <w:top w:val="none" w:sz="0" w:space="0" w:color="auto"/>
        <w:left w:val="none" w:sz="0" w:space="0" w:color="auto"/>
        <w:bottom w:val="none" w:sz="0" w:space="0" w:color="auto"/>
        <w:right w:val="none" w:sz="0" w:space="0" w:color="auto"/>
      </w:divBdr>
      <w:divsChild>
        <w:div w:id="1950627943">
          <w:marLeft w:val="0"/>
          <w:marRight w:val="0"/>
          <w:marTop w:val="0"/>
          <w:marBottom w:val="0"/>
          <w:divBdr>
            <w:top w:val="none" w:sz="0" w:space="0" w:color="auto"/>
            <w:left w:val="none" w:sz="0" w:space="0" w:color="auto"/>
            <w:bottom w:val="none" w:sz="0" w:space="0" w:color="auto"/>
            <w:right w:val="none" w:sz="0" w:space="0" w:color="auto"/>
          </w:divBdr>
          <w:divsChild>
            <w:div w:id="63264050">
              <w:marLeft w:val="0"/>
              <w:marRight w:val="0"/>
              <w:marTop w:val="0"/>
              <w:marBottom w:val="0"/>
              <w:divBdr>
                <w:top w:val="none" w:sz="0" w:space="0" w:color="auto"/>
                <w:left w:val="none" w:sz="0" w:space="0" w:color="auto"/>
                <w:bottom w:val="none" w:sz="0" w:space="0" w:color="auto"/>
                <w:right w:val="none" w:sz="0" w:space="0" w:color="auto"/>
              </w:divBdr>
              <w:divsChild>
                <w:div w:id="410010846">
                  <w:marLeft w:val="0"/>
                  <w:marRight w:val="0"/>
                  <w:marTop w:val="0"/>
                  <w:marBottom w:val="0"/>
                  <w:divBdr>
                    <w:top w:val="none" w:sz="0" w:space="0" w:color="auto"/>
                    <w:left w:val="none" w:sz="0" w:space="0" w:color="auto"/>
                    <w:bottom w:val="none" w:sz="0" w:space="0" w:color="auto"/>
                    <w:right w:val="none" w:sz="0" w:space="0" w:color="auto"/>
                  </w:divBdr>
                  <w:divsChild>
                    <w:div w:id="12287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F058-693F-4068-8327-213FF78B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11</cp:revision>
  <dcterms:created xsi:type="dcterms:W3CDTF">2018-06-05T14:25:00Z</dcterms:created>
  <dcterms:modified xsi:type="dcterms:W3CDTF">2018-06-12T15:32:00Z</dcterms:modified>
</cp:coreProperties>
</file>