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D8" w:rsidRDefault="008C29D8" w:rsidP="008C29D8">
      <w:pPr>
        <w:spacing w:line="0" w:lineRule="atLeast"/>
        <w:jc w:val="distribute"/>
        <w:rPr>
          <w:rFonts w:ascii="方正小标宋简体" w:eastAsia="方正小标宋简体" w:hAnsi="华文中宋"/>
          <w:color w:val="FF0000"/>
          <w:spacing w:val="-20"/>
          <w:w w:val="66"/>
          <w:sz w:val="86"/>
          <w:szCs w:val="86"/>
        </w:rPr>
      </w:pPr>
    </w:p>
    <w:p w:rsidR="008C29D8" w:rsidRPr="008C29D8" w:rsidRDefault="008C29D8" w:rsidP="008C29D8">
      <w:pPr>
        <w:spacing w:line="0" w:lineRule="atLeast"/>
        <w:jc w:val="distribute"/>
        <w:rPr>
          <w:rFonts w:ascii="方正小标宋简体" w:eastAsia="方正小标宋简体" w:hAnsi="华文中宋" w:hint="eastAsia"/>
          <w:color w:val="FF0000"/>
          <w:spacing w:val="-20"/>
          <w:w w:val="66"/>
          <w:sz w:val="120"/>
          <w:szCs w:val="86"/>
        </w:rPr>
      </w:pPr>
      <w:r w:rsidRPr="008C29D8">
        <w:rPr>
          <w:rFonts w:ascii="方正小标宋简体" w:eastAsia="方正小标宋简体" w:hAnsi="华文中宋" w:hint="eastAsia"/>
          <w:color w:val="FF0000"/>
          <w:spacing w:val="-20"/>
          <w:w w:val="66"/>
          <w:sz w:val="120"/>
          <w:szCs w:val="86"/>
        </w:rPr>
        <w:t>江苏财经职业技术学院</w:t>
      </w:r>
    </w:p>
    <w:p w:rsidR="00D33F2E" w:rsidRDefault="008C29D8" w:rsidP="008C29D8">
      <w:pPr>
        <w:spacing w:before="1200" w:line="500" w:lineRule="exact"/>
        <w:jc w:val="center"/>
        <w:rPr>
          <w:rFonts w:ascii="仿宋_GB2312" w:eastAsia="仿宋_GB2312" w:hAnsi="Calibri" w:hint="eastAsia"/>
          <w:sz w:val="28"/>
          <w:szCs w:val="28"/>
        </w:rPr>
      </w:pPr>
      <w:r>
        <w:rPr>
          <w:rFonts w:ascii="仿宋_GB2312" w:eastAsia="仿宋_GB2312" w:hAnsi="Calibri" w:hint="eastAsia"/>
          <w:sz w:val="28"/>
          <w:szCs w:val="28"/>
        </w:rPr>
        <w:t xml:space="preserve"> </w:t>
      </w:r>
    </w:p>
    <w:p w:rsidR="008C29D8" w:rsidRDefault="008C29D8" w:rsidP="008C29D8">
      <w:pPr>
        <w:spacing w:before="1200" w:line="500" w:lineRule="exact"/>
        <w:jc w:val="center"/>
        <w:rPr>
          <w:rFonts w:ascii="仿宋_GB2312" w:eastAsia="仿宋_GB2312" w:hAnsi="华文中宋"/>
          <w:color w:val="FF0000"/>
          <w:w w:val="56"/>
          <w:sz w:val="28"/>
          <w:szCs w:val="28"/>
        </w:rPr>
      </w:pPr>
      <w:r>
        <w:rPr>
          <w:rFonts w:ascii="仿宋_GB2312" w:eastAsia="仿宋_GB2312" w:hAnsi="Calibri" w:hint="eastAsia"/>
          <w:sz w:val="28"/>
          <w:szCs w:val="28"/>
        </w:rPr>
        <w:t xml:space="preserve">苏财院〔2018〕21号 </w:t>
      </w:r>
    </w:p>
    <w:p w:rsidR="008C29D8" w:rsidRDefault="008C29D8" w:rsidP="008C29D8">
      <w:pPr>
        <w:jc w:val="center"/>
        <w:rPr>
          <w:rFonts w:ascii="黑体" w:eastAsia="黑体" w:hAnsi="黑体"/>
          <w:color w:val="FF0000"/>
          <w:sz w:val="44"/>
          <w:szCs w:val="44"/>
        </w:rPr>
      </w:pPr>
      <w:r w:rsidRPr="00901848">
        <w:rPr>
          <w:rFonts w:ascii="黑体" w:eastAsia="黑体" w:hAnsi="黑体"/>
          <w:noProof/>
          <w:color w:val="FF000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5.5pt;height:4.5pt;visibility:visible">
            <v:imagedata r:id="rId8" o:title=""/>
          </v:shape>
        </w:pict>
      </w:r>
    </w:p>
    <w:p w:rsidR="008C29D8" w:rsidRDefault="008C29D8" w:rsidP="008C29D8">
      <w:pPr>
        <w:widowControl/>
        <w:shd w:val="clear" w:color="auto" w:fill="FFFFFF"/>
        <w:spacing w:beforeLines="50" w:before="156" w:line="540" w:lineRule="exact"/>
        <w:jc w:val="center"/>
        <w:rPr>
          <w:rFonts w:ascii="方正小标宋简体" w:eastAsia="方正小标宋简体" w:hAnsi="宋体" w:cs="Tahoma"/>
          <w:b/>
          <w:color w:val="000000"/>
          <w:kern w:val="0"/>
          <w:sz w:val="44"/>
          <w:szCs w:val="44"/>
        </w:rPr>
      </w:pPr>
    </w:p>
    <w:p w:rsidR="008776D9" w:rsidRPr="00B626D2" w:rsidRDefault="008776D9" w:rsidP="002B4FE8">
      <w:pPr>
        <w:spacing w:line="560" w:lineRule="exact"/>
        <w:jc w:val="center"/>
        <w:rPr>
          <w:rFonts w:ascii="方正小标宋简体" w:eastAsia="方正小标宋简体" w:hAnsi="宋体" w:cs="方正小标宋简体" w:hint="eastAsia"/>
          <w:kern w:val="0"/>
          <w:sz w:val="44"/>
          <w:szCs w:val="44"/>
        </w:rPr>
      </w:pPr>
      <w:r w:rsidRPr="00B626D2">
        <w:rPr>
          <w:rFonts w:ascii="方正小标宋简体" w:eastAsia="方正小标宋简体" w:hAnsi="宋体" w:cs="方正小标宋简体" w:hint="eastAsia"/>
          <w:kern w:val="0"/>
          <w:sz w:val="44"/>
          <w:szCs w:val="44"/>
        </w:rPr>
        <w:t>江苏财经职业技术学院招投标管理办法</w:t>
      </w:r>
      <w:r w:rsidR="00B626D2">
        <w:rPr>
          <w:rFonts w:ascii="方正小标宋简体" w:eastAsia="方正小标宋简体" w:hAnsi="宋体" w:cs="方正小标宋简体" w:hint="eastAsia"/>
          <w:kern w:val="0"/>
          <w:sz w:val="44"/>
          <w:szCs w:val="44"/>
        </w:rPr>
        <w:t>（</w:t>
      </w:r>
      <w:r w:rsidR="00B626D2">
        <w:rPr>
          <w:rFonts w:ascii="方正小标宋简体" w:eastAsia="方正小标宋简体" w:hAnsi="宋体" w:cs="方正小标宋简体" w:hint="eastAsia"/>
          <w:kern w:val="0"/>
          <w:sz w:val="44"/>
          <w:szCs w:val="44"/>
        </w:rPr>
        <w:t>修订</w:t>
      </w:r>
      <w:r w:rsidR="00B626D2">
        <w:rPr>
          <w:rFonts w:ascii="方正小标宋简体" w:eastAsia="方正小标宋简体" w:hAnsi="宋体" w:cs="方正小标宋简体" w:hint="eastAsia"/>
          <w:kern w:val="0"/>
          <w:sz w:val="44"/>
          <w:szCs w:val="44"/>
        </w:rPr>
        <w:t>）</w:t>
      </w:r>
    </w:p>
    <w:p w:rsidR="00B626D2" w:rsidRDefault="00B626D2" w:rsidP="00B626D2">
      <w:pPr>
        <w:pStyle w:val="a4"/>
        <w:shd w:val="clear" w:color="auto" w:fill="FFFFFF"/>
        <w:spacing w:before="0" w:beforeAutospacing="0" w:after="0" w:afterAutospacing="0" w:line="600" w:lineRule="exact"/>
        <w:ind w:firstLine="602"/>
        <w:rPr>
          <w:rFonts w:ascii="仿宋" w:eastAsia="仿宋" w:hAnsi="仿宋" w:cs="黑体" w:hint="eastAsia"/>
          <w:bCs/>
          <w:sz w:val="32"/>
          <w:szCs w:val="32"/>
        </w:rPr>
      </w:pPr>
    </w:p>
    <w:p w:rsidR="008776D9" w:rsidRPr="00B626D2" w:rsidRDefault="008776D9" w:rsidP="00B626D2">
      <w:pPr>
        <w:pStyle w:val="a4"/>
        <w:shd w:val="clear" w:color="auto" w:fill="FFFFFF"/>
        <w:spacing w:before="0" w:beforeAutospacing="0" w:after="0" w:afterAutospacing="0" w:line="600" w:lineRule="exact"/>
        <w:jc w:val="center"/>
        <w:rPr>
          <w:rFonts w:ascii="黑体" w:eastAsia="黑体" w:hAnsi="黑体" w:cs="黑体"/>
          <w:bCs/>
          <w:sz w:val="32"/>
          <w:szCs w:val="32"/>
        </w:rPr>
      </w:pPr>
      <w:r w:rsidRPr="00B626D2">
        <w:rPr>
          <w:rFonts w:ascii="黑体" w:eastAsia="黑体" w:hAnsi="黑体" w:cs="黑体" w:hint="eastAsia"/>
          <w:bCs/>
          <w:sz w:val="32"/>
          <w:szCs w:val="32"/>
        </w:rPr>
        <w:t>第一章</w:t>
      </w:r>
      <w:r w:rsidRPr="00B626D2">
        <w:rPr>
          <w:rFonts w:ascii="黑体" w:eastAsia="黑体" w:hAnsi="黑体" w:cs="黑体"/>
          <w:bCs/>
          <w:sz w:val="32"/>
          <w:szCs w:val="32"/>
        </w:rPr>
        <w:t xml:space="preserve"> </w:t>
      </w:r>
      <w:r w:rsidRPr="00B626D2">
        <w:rPr>
          <w:rFonts w:ascii="黑体" w:eastAsia="黑体" w:hAnsi="黑体" w:cs="黑体" w:hint="eastAsia"/>
          <w:bCs/>
          <w:sz w:val="32"/>
          <w:szCs w:val="32"/>
        </w:rPr>
        <w:t>总则</w:t>
      </w:r>
    </w:p>
    <w:p w:rsidR="008776D9" w:rsidRPr="00B626D2" w:rsidRDefault="008776D9" w:rsidP="00B626D2">
      <w:pPr>
        <w:pStyle w:val="a4"/>
        <w:shd w:val="clear" w:color="auto" w:fill="FFFFFF"/>
        <w:spacing w:before="0" w:beforeAutospacing="0" w:after="0" w:afterAutospacing="0" w:line="600" w:lineRule="exact"/>
        <w:ind w:firstLine="602"/>
        <w:rPr>
          <w:rFonts w:ascii="仿宋" w:eastAsia="仿宋" w:hAnsi="仿宋" w:cs="仿宋_GB2312"/>
          <w:bCs/>
          <w:sz w:val="32"/>
          <w:szCs w:val="32"/>
        </w:rPr>
      </w:pPr>
      <w:r w:rsidRPr="00B626D2">
        <w:rPr>
          <w:rFonts w:ascii="仿宋" w:eastAsia="仿宋" w:hAnsi="仿宋" w:cs="仿宋_GB2312" w:hint="eastAsia"/>
          <w:bCs/>
          <w:sz w:val="32"/>
          <w:szCs w:val="32"/>
        </w:rPr>
        <w:t>第一条</w:t>
      </w:r>
      <w:r w:rsidRPr="00B626D2">
        <w:rPr>
          <w:rFonts w:ascii="仿宋" w:eastAsia="仿宋" w:hAnsi="仿宋" w:cs="仿宋_GB2312"/>
          <w:bCs/>
          <w:sz w:val="32"/>
          <w:szCs w:val="32"/>
        </w:rPr>
        <w:t xml:space="preserve"> </w:t>
      </w:r>
      <w:r w:rsidRPr="00B626D2">
        <w:rPr>
          <w:rFonts w:ascii="仿宋" w:eastAsia="仿宋" w:hAnsi="仿宋" w:cs="仿宋_GB2312" w:hint="eastAsia"/>
          <w:bCs/>
          <w:sz w:val="32"/>
          <w:szCs w:val="32"/>
        </w:rPr>
        <w:t>为了规范我校的招标投标活动，维护学校利益，促进廉政建设，依据《中华人民共和国招标投标法》、《中华人民共和国招标投标法实施条例》、《政府采购货物和服务招标投标管理办法》（财政部令第</w:t>
      </w:r>
      <w:r w:rsidRPr="00B626D2">
        <w:rPr>
          <w:rFonts w:ascii="仿宋" w:eastAsia="仿宋" w:hAnsi="仿宋" w:cs="仿宋_GB2312"/>
          <w:bCs/>
          <w:sz w:val="32"/>
          <w:szCs w:val="32"/>
        </w:rPr>
        <w:t>87</w:t>
      </w:r>
      <w:r w:rsidRPr="00B626D2">
        <w:rPr>
          <w:rFonts w:ascii="仿宋" w:eastAsia="仿宋" w:hAnsi="仿宋" w:cs="仿宋_GB2312" w:hint="eastAsia"/>
          <w:bCs/>
          <w:sz w:val="32"/>
          <w:szCs w:val="32"/>
        </w:rPr>
        <w:t>号）等法律、法规，结合本校实际制定本办法。</w:t>
      </w:r>
    </w:p>
    <w:p w:rsidR="008776D9" w:rsidRPr="00B626D2" w:rsidRDefault="008776D9" w:rsidP="00B626D2">
      <w:pPr>
        <w:widowControl/>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bCs/>
          <w:kern w:val="0"/>
          <w:sz w:val="32"/>
          <w:szCs w:val="32"/>
        </w:rPr>
        <w:lastRenderedPageBreak/>
        <w:t>第二条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kern w:val="0"/>
          <w:sz w:val="32"/>
          <w:szCs w:val="32"/>
        </w:rPr>
        <w:t>学校招投标工作坚持以公平、公开、公正为原则，为学校的发展服务、为教学科研服务、为师生生活服务为宗旨，确保优质、高效、廉洁。</w:t>
      </w:r>
    </w:p>
    <w:p w:rsidR="008776D9" w:rsidRPr="00B626D2" w:rsidRDefault="008776D9" w:rsidP="00B626D2">
      <w:pPr>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第三条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适用范围</w:t>
      </w:r>
    </w:p>
    <w:p w:rsidR="008776D9" w:rsidRPr="00B626D2" w:rsidRDefault="008776D9" w:rsidP="00B626D2">
      <w:pPr>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（一）立项金额</w:t>
      </w: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万元及以上的工程（包括：基建、装潢、安装、维修、绿化等）、采购（包括：货物和服务采购）项目</w:t>
      </w:r>
      <w:r w:rsidR="00B626D2">
        <w:rPr>
          <w:rFonts w:ascii="仿宋" w:eastAsia="仿宋" w:hAnsi="仿宋" w:cs="仿宋_GB2312" w:hint="eastAsia"/>
          <w:bCs/>
          <w:kern w:val="0"/>
          <w:sz w:val="32"/>
          <w:szCs w:val="32"/>
        </w:rPr>
        <w:t>。</w:t>
      </w:r>
    </w:p>
    <w:p w:rsidR="008776D9" w:rsidRPr="00B626D2" w:rsidRDefault="008776D9" w:rsidP="00B626D2">
      <w:pPr>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（二）立项金额</w:t>
      </w: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万元及以上、</w:t>
      </w: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万元以下公开招标的采购项目。</w:t>
      </w:r>
    </w:p>
    <w:p w:rsidR="008776D9" w:rsidRPr="00B626D2" w:rsidRDefault="008776D9" w:rsidP="00B626D2">
      <w:pPr>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（三）达到政府集中采购限额标准，或达到</w:t>
      </w:r>
      <w:r w:rsidRPr="00B626D2">
        <w:rPr>
          <w:rFonts w:ascii="仿宋" w:eastAsia="仿宋" w:hAnsi="仿宋" w:cs="仿宋_GB2312" w:hint="eastAsia"/>
          <w:bCs/>
          <w:sz w:val="32"/>
          <w:szCs w:val="32"/>
        </w:rPr>
        <w:t>政府规定的必须进入政府市场进行招投标以外</w:t>
      </w:r>
      <w:r w:rsidRPr="00B626D2">
        <w:rPr>
          <w:rFonts w:ascii="仿宋" w:eastAsia="仿宋" w:hAnsi="仿宋" w:cs="仿宋_GB2312" w:hint="eastAsia"/>
          <w:bCs/>
          <w:kern w:val="0"/>
          <w:sz w:val="32"/>
          <w:szCs w:val="32"/>
        </w:rPr>
        <w:t>项目。</w:t>
      </w:r>
    </w:p>
    <w:p w:rsidR="008776D9" w:rsidRPr="00B626D2" w:rsidRDefault="008776D9" w:rsidP="00B626D2">
      <w:pPr>
        <w:widowControl/>
        <w:spacing w:line="600" w:lineRule="exact"/>
        <w:jc w:val="center"/>
        <w:rPr>
          <w:rFonts w:ascii="黑体" w:eastAsia="黑体" w:hAnsi="黑体" w:cs="黑体"/>
          <w:bCs/>
          <w:kern w:val="0"/>
          <w:sz w:val="32"/>
          <w:szCs w:val="32"/>
        </w:rPr>
      </w:pPr>
      <w:r w:rsidRPr="00B626D2">
        <w:rPr>
          <w:rFonts w:ascii="黑体" w:eastAsia="黑体" w:hAnsi="黑体" w:cs="黑体" w:hint="eastAsia"/>
          <w:bCs/>
          <w:kern w:val="0"/>
          <w:sz w:val="32"/>
          <w:szCs w:val="32"/>
        </w:rPr>
        <w:t>第二章</w:t>
      </w:r>
      <w:r w:rsidRPr="00B626D2">
        <w:rPr>
          <w:rFonts w:ascii="黑体" w:eastAsia="黑体" w:hAnsi="黑体" w:cs="黑体"/>
          <w:bCs/>
          <w:kern w:val="0"/>
          <w:sz w:val="32"/>
          <w:szCs w:val="32"/>
        </w:rPr>
        <w:t xml:space="preserve"> </w:t>
      </w:r>
      <w:r w:rsidRPr="00B626D2">
        <w:rPr>
          <w:rFonts w:ascii="黑体" w:eastAsia="黑体" w:hAnsi="黑体" w:cs="黑体" w:hint="eastAsia"/>
          <w:bCs/>
          <w:kern w:val="0"/>
          <w:sz w:val="32"/>
          <w:szCs w:val="32"/>
        </w:rPr>
        <w:t>组织机构、工作职责</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第四条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组织机构</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（一）学校招投标工作领导小组，负责领导学校的招投标工作。</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组长：分管国有资产管理工作的校领导</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成员：由</w:t>
      </w:r>
      <w:r w:rsidR="00B626D2">
        <w:rPr>
          <w:rFonts w:ascii="仿宋" w:eastAsia="仿宋" w:hAnsi="仿宋" w:cs="仿宋_GB2312" w:hint="eastAsia"/>
          <w:bCs/>
          <w:kern w:val="0"/>
          <w:sz w:val="32"/>
          <w:szCs w:val="32"/>
        </w:rPr>
        <w:t>学校</w:t>
      </w:r>
      <w:r w:rsidRPr="00B626D2">
        <w:rPr>
          <w:rFonts w:ascii="仿宋" w:eastAsia="仿宋" w:hAnsi="仿宋" w:cs="仿宋_GB2312" w:hint="eastAsia"/>
          <w:bCs/>
          <w:kern w:val="0"/>
          <w:sz w:val="32"/>
          <w:szCs w:val="32"/>
        </w:rPr>
        <w:t>办公室、审计处、国有资产管理处、总务处、财务处、教务处主要负责人等组成。</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（二）招投标工作领导小组下设招投标管理办公室，招投标管理办公室设在国有资产管理处，招投标管理办公室主任由国有资产管理处处长担任。</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（三）招投标管理办公室下设两个招投标工作小组，实行双组长制。</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lastRenderedPageBreak/>
        <w:t>1</w:t>
      </w:r>
      <w:r w:rsidRPr="00B626D2">
        <w:rPr>
          <w:rFonts w:ascii="仿宋" w:eastAsia="仿宋" w:hAnsi="仿宋" w:cs="仿宋_GB2312" w:hint="eastAsia"/>
          <w:bCs/>
          <w:kern w:val="0"/>
          <w:sz w:val="32"/>
          <w:szCs w:val="32"/>
        </w:rPr>
        <w:t>、工程（包括：基建、装潢、安装、维修、绿化等）招投标工作小组。组长</w:t>
      </w: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人，其中一名组长由国有资产管理处副处长担任；另一名组长由审计处派出人员担任。成员：项目负责人、抽取的评标人员。</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、采购（包括：货物和服务采购）招投标工作小组。组长</w:t>
      </w: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人，其中一名组长由国有资产管理处副处长担任；另一名组长：教学、科研类物资和服务项目由教务处派出人员担任，教学、科研以外的物资和服务项目由总务处派出人员担任。成员：项目负责人、抽取的评标人员。</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、审计处、教务处、总务处派出担任招投标工作小组组长人员原则上应为处长或副处长，若派出其他人员须经过招投标工作领导小组组长批准。项目负责人不能担任组长。</w:t>
      </w:r>
    </w:p>
    <w:p w:rsidR="008776D9" w:rsidRPr="00B626D2" w:rsidRDefault="008776D9" w:rsidP="00B626D2">
      <w:pPr>
        <w:spacing w:line="600" w:lineRule="exact"/>
        <w:ind w:firstLineChars="200" w:firstLine="640"/>
        <w:rPr>
          <w:rFonts w:ascii="仿宋" w:eastAsia="仿宋" w:hAnsi="仿宋" w:cs="黑体"/>
          <w:kern w:val="0"/>
          <w:sz w:val="32"/>
          <w:szCs w:val="32"/>
        </w:rPr>
      </w:pPr>
      <w:r w:rsidRPr="00B626D2">
        <w:rPr>
          <w:rFonts w:ascii="仿宋" w:eastAsia="仿宋" w:hAnsi="仿宋" w:cs="黑体" w:hint="eastAsia"/>
          <w:kern w:val="0"/>
          <w:sz w:val="32"/>
          <w:szCs w:val="32"/>
        </w:rPr>
        <w:t>第五条</w:t>
      </w:r>
      <w:r w:rsidRPr="00B626D2">
        <w:rPr>
          <w:rFonts w:ascii="仿宋" w:eastAsia="仿宋" w:hAnsi="仿宋" w:cs="黑体"/>
          <w:kern w:val="0"/>
          <w:sz w:val="32"/>
          <w:szCs w:val="32"/>
        </w:rPr>
        <w:t xml:space="preserve"> </w:t>
      </w:r>
      <w:r w:rsidRPr="00B626D2">
        <w:rPr>
          <w:rFonts w:ascii="仿宋" w:eastAsia="仿宋" w:hAnsi="仿宋" w:cs="黑体" w:hint="eastAsia"/>
          <w:kern w:val="0"/>
          <w:sz w:val="32"/>
          <w:szCs w:val="32"/>
        </w:rPr>
        <w:t>工作职责</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（一）学校招投标工作领导小组工作职责</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、负责制定学校招投标工作管理办法，对全校</w:t>
      </w:r>
      <w:proofErr w:type="gramStart"/>
      <w:r w:rsidRPr="00B626D2">
        <w:rPr>
          <w:rFonts w:ascii="仿宋" w:eastAsia="仿宋" w:hAnsi="仿宋" w:cs="仿宋_GB2312" w:hint="eastAsia"/>
          <w:kern w:val="0"/>
          <w:sz w:val="32"/>
          <w:szCs w:val="32"/>
        </w:rPr>
        <w:t>各类招投标</w:t>
      </w:r>
      <w:proofErr w:type="gramEnd"/>
      <w:r w:rsidRPr="00B626D2">
        <w:rPr>
          <w:rFonts w:ascii="仿宋" w:eastAsia="仿宋" w:hAnsi="仿宋" w:cs="仿宋_GB2312" w:hint="eastAsia"/>
          <w:kern w:val="0"/>
          <w:sz w:val="32"/>
          <w:szCs w:val="32"/>
        </w:rPr>
        <w:t>工作实行宏观管理，指导招投标管理办公室规范有序地开展学校招投标工作。</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2</w:t>
      </w:r>
      <w:r w:rsidRPr="00B626D2">
        <w:rPr>
          <w:rFonts w:ascii="仿宋" w:eastAsia="仿宋" w:hAnsi="仿宋" w:cs="仿宋_GB2312" w:hint="eastAsia"/>
          <w:kern w:val="0"/>
          <w:sz w:val="32"/>
          <w:szCs w:val="32"/>
        </w:rPr>
        <w:t>、指导、协调、处理招投标工作中出现的重大问题。</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（二）招投标管理办公室工作职责</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、贯彻有关招标投标法律、法规和方针、政策，起草学校招投标工作管理文件。</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2</w:t>
      </w:r>
      <w:r w:rsidRPr="00B626D2">
        <w:rPr>
          <w:rFonts w:ascii="仿宋" w:eastAsia="仿宋" w:hAnsi="仿宋" w:cs="仿宋_GB2312" w:hint="eastAsia"/>
          <w:kern w:val="0"/>
          <w:sz w:val="32"/>
          <w:szCs w:val="32"/>
        </w:rPr>
        <w:t>、负责组织安排学校各项招标活动。</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lastRenderedPageBreak/>
        <w:t>3</w:t>
      </w:r>
      <w:r w:rsidRPr="00B626D2">
        <w:rPr>
          <w:rFonts w:ascii="仿宋" w:eastAsia="仿宋" w:hAnsi="仿宋" w:cs="仿宋_GB2312" w:hint="eastAsia"/>
          <w:kern w:val="0"/>
          <w:sz w:val="32"/>
          <w:szCs w:val="32"/>
        </w:rPr>
        <w:t>、负责组建评标专家成员库，制定评委抽取规则。</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4</w:t>
      </w:r>
      <w:r w:rsidRPr="00B626D2">
        <w:rPr>
          <w:rFonts w:ascii="仿宋" w:eastAsia="仿宋" w:hAnsi="仿宋" w:cs="仿宋_GB2312" w:hint="eastAsia"/>
          <w:kern w:val="0"/>
          <w:sz w:val="32"/>
          <w:szCs w:val="32"/>
        </w:rPr>
        <w:t>、负责对学校招投标工作进行全程监管，确保学校招投标工作不发生违规违纪行为。</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5</w:t>
      </w:r>
      <w:r w:rsidRPr="00B626D2">
        <w:rPr>
          <w:rFonts w:ascii="仿宋" w:eastAsia="仿宋" w:hAnsi="仿宋" w:cs="仿宋_GB2312" w:hint="eastAsia"/>
          <w:kern w:val="0"/>
          <w:sz w:val="32"/>
          <w:szCs w:val="32"/>
        </w:rPr>
        <w:t>、负责对招投标工作的质疑处理，协助学校纪检监察部门处理招投标工作的投诉举报问题。</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（三）</w:t>
      </w:r>
      <w:r w:rsidRPr="00B626D2">
        <w:rPr>
          <w:rFonts w:ascii="仿宋" w:eastAsia="仿宋" w:hAnsi="仿宋" w:cs="仿宋_GB2312" w:hint="eastAsia"/>
          <w:bCs/>
          <w:kern w:val="0"/>
          <w:sz w:val="32"/>
          <w:szCs w:val="32"/>
        </w:rPr>
        <w:t>招投标工作小组</w:t>
      </w:r>
      <w:r w:rsidRPr="00B626D2">
        <w:rPr>
          <w:rFonts w:ascii="仿宋" w:eastAsia="仿宋" w:hAnsi="仿宋" w:cs="仿宋_GB2312" w:hint="eastAsia"/>
          <w:kern w:val="0"/>
          <w:sz w:val="32"/>
          <w:szCs w:val="32"/>
        </w:rPr>
        <w:t>工作职责</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负责组织落实学校各项招标活动。发布招标公告、中标公示，审核招标公告、招标文件，组织投标报名、资格预审、授标，主持开标、评标（双组长共同负责，任何一名组长不得单独主持开标、评标），管理归档招投标文件。</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2</w:t>
      </w:r>
      <w:r w:rsidRPr="00B626D2">
        <w:rPr>
          <w:rFonts w:ascii="仿宋" w:eastAsia="仿宋" w:hAnsi="仿宋" w:cs="仿宋_GB2312" w:hint="eastAsia"/>
          <w:kern w:val="0"/>
          <w:sz w:val="32"/>
          <w:szCs w:val="32"/>
        </w:rPr>
        <w:t>、随机抽取评标小组人员。</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3</w:t>
      </w:r>
      <w:r w:rsidRPr="00B626D2">
        <w:rPr>
          <w:rFonts w:ascii="仿宋" w:eastAsia="仿宋" w:hAnsi="仿宋" w:cs="仿宋_GB2312" w:hint="eastAsia"/>
          <w:kern w:val="0"/>
          <w:sz w:val="32"/>
          <w:szCs w:val="32"/>
        </w:rPr>
        <w:t>、审定谈判项目的谈判规则，抽取和根据项目需要邀请谈判人员组建谈判小组。</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kern w:val="0"/>
          <w:sz w:val="32"/>
          <w:szCs w:val="32"/>
        </w:rPr>
        <w:t>4</w:t>
      </w:r>
      <w:r w:rsidRPr="00B626D2">
        <w:rPr>
          <w:rFonts w:ascii="仿宋" w:eastAsia="仿宋" w:hAnsi="仿宋" w:cs="仿宋_GB2312" w:hint="eastAsia"/>
          <w:kern w:val="0"/>
          <w:sz w:val="32"/>
          <w:szCs w:val="32"/>
        </w:rPr>
        <w:t>、建立并不断完善投标单位库。</w:t>
      </w:r>
    </w:p>
    <w:p w:rsidR="00B626D2" w:rsidRDefault="008776D9" w:rsidP="00B626D2">
      <w:pPr>
        <w:widowControl/>
        <w:spacing w:line="600" w:lineRule="exact"/>
        <w:jc w:val="center"/>
        <w:rPr>
          <w:rFonts w:ascii="黑体" w:eastAsia="黑体" w:hAnsi="黑体" w:cs="仿宋" w:hint="eastAsia"/>
          <w:bCs/>
          <w:kern w:val="0"/>
          <w:sz w:val="32"/>
          <w:szCs w:val="32"/>
        </w:rPr>
      </w:pPr>
      <w:r w:rsidRPr="00B626D2">
        <w:rPr>
          <w:rFonts w:ascii="黑体" w:eastAsia="黑体" w:hAnsi="黑体" w:cs="黑体" w:hint="eastAsia"/>
          <w:bCs/>
          <w:kern w:val="0"/>
          <w:sz w:val="32"/>
          <w:szCs w:val="32"/>
        </w:rPr>
        <w:t>第三章</w:t>
      </w:r>
      <w:r w:rsidRPr="00B626D2">
        <w:rPr>
          <w:rFonts w:ascii="黑体" w:eastAsia="黑体" w:hAnsi="黑体" w:cs="黑体"/>
          <w:bCs/>
          <w:kern w:val="0"/>
          <w:sz w:val="32"/>
          <w:szCs w:val="32"/>
        </w:rPr>
        <w:t xml:space="preserve"> </w:t>
      </w:r>
      <w:r w:rsidRPr="00B626D2">
        <w:rPr>
          <w:rFonts w:ascii="黑体" w:eastAsia="黑体" w:hAnsi="黑体" w:cs="仿宋" w:hint="eastAsia"/>
          <w:bCs/>
          <w:kern w:val="0"/>
          <w:sz w:val="32"/>
          <w:szCs w:val="32"/>
        </w:rPr>
        <w:t>招标</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 w:hint="eastAsia"/>
          <w:kern w:val="0"/>
          <w:sz w:val="32"/>
          <w:szCs w:val="32"/>
        </w:rPr>
        <w:t>第六条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经学校批准立项、达到招标限额的项目</w:t>
      </w:r>
      <w:r w:rsidRPr="00B626D2">
        <w:rPr>
          <w:rFonts w:ascii="仿宋" w:eastAsia="仿宋" w:hAnsi="仿宋" w:cs="仿宋_GB2312" w:hint="eastAsia"/>
          <w:bCs/>
          <w:kern w:val="0"/>
          <w:sz w:val="32"/>
          <w:szCs w:val="32"/>
        </w:rPr>
        <w:t>由学校招投标管理办公室组织实施。</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_GB2312" w:hint="eastAsia"/>
          <w:kern w:val="0"/>
          <w:sz w:val="32"/>
          <w:szCs w:val="32"/>
        </w:rPr>
        <w:t>第七条</w:t>
      </w:r>
      <w:r w:rsidRPr="00B626D2">
        <w:rPr>
          <w:rFonts w:ascii="仿宋" w:eastAsia="仿宋" w:hAnsi="仿宋" w:cs="仿宋_GB2312"/>
          <w:kern w:val="0"/>
          <w:sz w:val="32"/>
          <w:szCs w:val="32"/>
        </w:rPr>
        <w:t xml:space="preserve"> </w:t>
      </w:r>
      <w:r w:rsidRPr="00B626D2">
        <w:rPr>
          <w:rFonts w:ascii="仿宋" w:eastAsia="仿宋" w:hAnsi="仿宋" w:cs="仿宋_GB2312" w:hint="eastAsia"/>
          <w:kern w:val="0"/>
          <w:sz w:val="32"/>
          <w:szCs w:val="32"/>
        </w:rPr>
        <w:t>立项部门提交以下材料，招投标管理办公室安排招投标工作小组审核签收后，开始</w:t>
      </w:r>
      <w:r w:rsidRPr="00B626D2">
        <w:rPr>
          <w:rFonts w:ascii="仿宋" w:eastAsia="仿宋" w:hAnsi="仿宋" w:cs="仿宋_GB2312" w:hint="eastAsia"/>
          <w:bCs/>
          <w:kern w:val="0"/>
          <w:sz w:val="32"/>
          <w:szCs w:val="32"/>
        </w:rPr>
        <w:t>进入招标程序。</w:t>
      </w:r>
    </w:p>
    <w:p w:rsidR="00B626D2" w:rsidRDefault="008776D9" w:rsidP="00B626D2">
      <w:pPr>
        <w:widowControl/>
        <w:spacing w:line="600" w:lineRule="exact"/>
        <w:ind w:firstLineChars="200" w:firstLine="640"/>
        <w:rPr>
          <w:rFonts w:ascii="仿宋" w:eastAsia="仿宋" w:hAnsi="仿宋" w:cs="仿宋_GB2312" w:hint="eastAsia"/>
          <w:kern w:val="0"/>
          <w:sz w:val="32"/>
          <w:szCs w:val="32"/>
        </w:rPr>
      </w:pP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、经学校批准的立项报告（或会议纪要）；</w:t>
      </w:r>
    </w:p>
    <w:p w:rsidR="00B626D2" w:rsidRDefault="008776D9" w:rsidP="00B626D2">
      <w:pPr>
        <w:widowControl/>
        <w:spacing w:line="600" w:lineRule="exact"/>
        <w:ind w:firstLineChars="200" w:firstLine="640"/>
        <w:rPr>
          <w:rFonts w:ascii="仿宋" w:eastAsia="仿宋" w:hAnsi="仿宋" w:cs="仿宋_GB2312" w:hint="eastAsia"/>
          <w:kern w:val="0"/>
          <w:sz w:val="32"/>
          <w:szCs w:val="32"/>
        </w:rPr>
      </w:pPr>
      <w:r w:rsidRPr="00B626D2">
        <w:rPr>
          <w:rFonts w:ascii="仿宋" w:eastAsia="仿宋" w:hAnsi="仿宋" w:cs="仿宋_GB2312"/>
          <w:kern w:val="0"/>
          <w:sz w:val="32"/>
          <w:szCs w:val="32"/>
        </w:rPr>
        <w:t>2</w:t>
      </w:r>
      <w:r w:rsidRPr="00B626D2">
        <w:rPr>
          <w:rFonts w:ascii="仿宋" w:eastAsia="仿宋" w:hAnsi="仿宋" w:cs="仿宋_GB2312" w:hint="eastAsia"/>
          <w:kern w:val="0"/>
          <w:sz w:val="32"/>
          <w:szCs w:val="32"/>
        </w:rPr>
        <w:t>、审计处出具的最高限价（或标底）；</w:t>
      </w:r>
    </w:p>
    <w:p w:rsidR="00B626D2" w:rsidRDefault="008776D9" w:rsidP="00B626D2">
      <w:pPr>
        <w:widowControl/>
        <w:spacing w:line="600" w:lineRule="exact"/>
        <w:ind w:firstLineChars="200" w:firstLine="640"/>
        <w:rPr>
          <w:rFonts w:ascii="仿宋" w:eastAsia="仿宋" w:hAnsi="仿宋" w:cs="仿宋_GB2312" w:hint="eastAsia"/>
          <w:kern w:val="0"/>
          <w:sz w:val="32"/>
          <w:szCs w:val="32"/>
        </w:rPr>
      </w:pPr>
      <w:r w:rsidRPr="00B626D2">
        <w:rPr>
          <w:rFonts w:ascii="仿宋" w:eastAsia="仿宋" w:hAnsi="仿宋" w:cs="仿宋_GB2312"/>
          <w:kern w:val="0"/>
          <w:sz w:val="32"/>
          <w:szCs w:val="32"/>
        </w:rPr>
        <w:lastRenderedPageBreak/>
        <w:t>3</w:t>
      </w:r>
      <w:r w:rsidRPr="00B626D2">
        <w:rPr>
          <w:rFonts w:ascii="仿宋" w:eastAsia="仿宋" w:hAnsi="仿宋" w:cs="仿宋_GB2312" w:hint="eastAsia"/>
          <w:kern w:val="0"/>
          <w:sz w:val="32"/>
          <w:szCs w:val="32"/>
        </w:rPr>
        <w:t>、招标公告（见第九条“招标公告主要内容”，其中</w:t>
      </w: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5</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6</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7</w:t>
      </w:r>
      <w:r w:rsidRPr="00B626D2">
        <w:rPr>
          <w:rFonts w:ascii="仿宋" w:eastAsia="仿宋" w:hAnsi="仿宋" w:cs="仿宋_GB2312" w:hint="eastAsia"/>
          <w:kern w:val="0"/>
          <w:sz w:val="32"/>
          <w:szCs w:val="32"/>
        </w:rPr>
        <w:t>条内容由招标工作小组填写）；</w:t>
      </w:r>
    </w:p>
    <w:p w:rsidR="00B626D2" w:rsidRDefault="008776D9" w:rsidP="00B626D2">
      <w:pPr>
        <w:widowControl/>
        <w:spacing w:line="600" w:lineRule="exact"/>
        <w:ind w:firstLineChars="200" w:firstLine="640"/>
        <w:rPr>
          <w:rFonts w:ascii="仿宋" w:eastAsia="仿宋" w:hAnsi="仿宋" w:cs="仿宋_GB2312" w:hint="eastAsia"/>
          <w:kern w:val="0"/>
          <w:sz w:val="32"/>
          <w:szCs w:val="32"/>
        </w:rPr>
      </w:pPr>
      <w:r w:rsidRPr="00B626D2">
        <w:rPr>
          <w:rFonts w:ascii="仿宋" w:eastAsia="仿宋" w:hAnsi="仿宋" w:cs="仿宋_GB2312"/>
          <w:kern w:val="0"/>
          <w:sz w:val="32"/>
          <w:szCs w:val="32"/>
        </w:rPr>
        <w:t>4</w:t>
      </w:r>
      <w:r w:rsidRPr="00B626D2">
        <w:rPr>
          <w:rFonts w:ascii="仿宋" w:eastAsia="仿宋" w:hAnsi="仿宋" w:cs="仿宋_GB2312" w:hint="eastAsia"/>
          <w:kern w:val="0"/>
          <w:sz w:val="32"/>
          <w:szCs w:val="32"/>
        </w:rPr>
        <w:t>、招标文件（见第十条“招标文件应当载明内容”，其中</w:t>
      </w: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8</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9</w:t>
      </w:r>
      <w:r w:rsidRPr="00B626D2">
        <w:rPr>
          <w:rFonts w:ascii="仿宋" w:eastAsia="仿宋" w:hAnsi="仿宋" w:cs="仿宋_GB2312" w:hint="eastAsia"/>
          <w:kern w:val="0"/>
          <w:sz w:val="32"/>
          <w:szCs w:val="32"/>
        </w:rPr>
        <w:t>条内容由招标工作小组填写）。</w:t>
      </w:r>
    </w:p>
    <w:p w:rsidR="008776D9" w:rsidRPr="00B626D2" w:rsidRDefault="008776D9" w:rsidP="00B626D2">
      <w:pPr>
        <w:widowControl/>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第八条</w:t>
      </w:r>
      <w:r w:rsidRPr="00B626D2">
        <w:rPr>
          <w:rFonts w:ascii="仿宋" w:eastAsia="仿宋" w:hAnsi="仿宋" w:cs="仿宋_GB2312"/>
          <w:kern w:val="0"/>
          <w:sz w:val="32"/>
          <w:szCs w:val="32"/>
        </w:rPr>
        <w:t xml:space="preserve"> </w:t>
      </w:r>
      <w:r w:rsidRPr="00B626D2">
        <w:rPr>
          <w:rFonts w:ascii="仿宋" w:eastAsia="仿宋" w:hAnsi="仿宋" w:cs="仿宋_GB2312" w:hint="eastAsia"/>
          <w:kern w:val="0"/>
          <w:sz w:val="32"/>
          <w:szCs w:val="32"/>
        </w:rPr>
        <w:t>招标方式</w:t>
      </w:r>
    </w:p>
    <w:p w:rsidR="008776D9" w:rsidRPr="00B626D2" w:rsidRDefault="008776D9" w:rsidP="00B626D2">
      <w:pPr>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kern w:val="0"/>
          <w:sz w:val="32"/>
          <w:szCs w:val="32"/>
        </w:rPr>
        <w:t>（一）</w:t>
      </w:r>
      <w:r w:rsidRPr="00B626D2">
        <w:rPr>
          <w:rFonts w:ascii="仿宋" w:eastAsia="仿宋" w:hAnsi="仿宋" w:cs="仿宋_GB2312" w:hint="eastAsia"/>
          <w:bCs/>
          <w:kern w:val="0"/>
          <w:sz w:val="32"/>
          <w:szCs w:val="32"/>
        </w:rPr>
        <w:t>达到政府集中采购限额标准，或达到政府规定的必须进入政府市场进行招投标的项目按照相关规定进行政府集中采购或政府市场公开招投标。</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（二）由学校自主招标采购的项目严格按照批准的招标采购方式进行，未明确招标采购方式的一律实行公开招标</w:t>
      </w:r>
      <w:r w:rsidR="00B626D2">
        <w:rPr>
          <w:rFonts w:ascii="仿宋" w:eastAsia="仿宋" w:hAnsi="仿宋" w:cs="仿宋_GB2312" w:hint="eastAsia"/>
          <w:kern w:val="0"/>
          <w:sz w:val="32"/>
          <w:szCs w:val="32"/>
        </w:rPr>
        <w:t>。</w:t>
      </w:r>
    </w:p>
    <w:p w:rsidR="00B626D2" w:rsidRDefault="008776D9" w:rsidP="00B626D2">
      <w:pPr>
        <w:spacing w:line="600" w:lineRule="exact"/>
        <w:ind w:firstLineChars="200" w:firstLine="640"/>
        <w:rPr>
          <w:rFonts w:ascii="仿宋" w:eastAsia="仿宋" w:hAnsi="仿宋" w:cs="仿宋_GB2312" w:hint="eastAsia"/>
          <w:kern w:val="0"/>
          <w:sz w:val="32"/>
          <w:szCs w:val="32"/>
        </w:rPr>
      </w:pPr>
      <w:r w:rsidRPr="00B626D2">
        <w:rPr>
          <w:rFonts w:ascii="仿宋" w:eastAsia="仿宋" w:hAnsi="仿宋" w:cs="仿宋_GB2312" w:hint="eastAsia"/>
          <w:kern w:val="0"/>
          <w:sz w:val="32"/>
          <w:szCs w:val="32"/>
        </w:rPr>
        <w:t>（三）公开招标流标两次的，立项部门可以书面申请要求采用非公开招标（邀请招标或竞争性谈判或集体询价或单一来源谈价）方式进行，立项部门分管领导同意，招投标管理办公室签署</w:t>
      </w:r>
      <w:proofErr w:type="gramStart"/>
      <w:r w:rsidRPr="00B626D2">
        <w:rPr>
          <w:rFonts w:ascii="仿宋" w:eastAsia="仿宋" w:hAnsi="仿宋" w:cs="仿宋_GB2312" w:hint="eastAsia"/>
          <w:kern w:val="0"/>
          <w:sz w:val="32"/>
          <w:szCs w:val="32"/>
        </w:rPr>
        <w:t>意见报招投标</w:t>
      </w:r>
      <w:proofErr w:type="gramEnd"/>
      <w:r w:rsidRPr="00B626D2">
        <w:rPr>
          <w:rFonts w:ascii="仿宋" w:eastAsia="仿宋" w:hAnsi="仿宋" w:cs="仿宋_GB2312" w:hint="eastAsia"/>
          <w:kern w:val="0"/>
          <w:sz w:val="32"/>
          <w:szCs w:val="32"/>
        </w:rPr>
        <w:t>工作领导小组组长审批。</w:t>
      </w:r>
    </w:p>
    <w:p w:rsidR="008776D9" w:rsidRPr="00B626D2" w:rsidRDefault="008776D9" w:rsidP="00B626D2">
      <w:pPr>
        <w:spacing w:line="600" w:lineRule="exact"/>
        <w:ind w:firstLineChars="200" w:firstLine="640"/>
        <w:rPr>
          <w:rFonts w:ascii="仿宋" w:eastAsia="仿宋" w:hAnsi="仿宋" w:cs="仿宋_GB2312"/>
          <w:kern w:val="0"/>
          <w:sz w:val="32"/>
          <w:szCs w:val="32"/>
        </w:rPr>
      </w:pPr>
      <w:r w:rsidRPr="00B626D2">
        <w:rPr>
          <w:rFonts w:ascii="仿宋" w:eastAsia="仿宋" w:hAnsi="仿宋" w:cs="仿宋_GB2312" w:hint="eastAsia"/>
          <w:kern w:val="0"/>
          <w:sz w:val="32"/>
          <w:szCs w:val="32"/>
        </w:rPr>
        <w:t>第九条</w:t>
      </w:r>
      <w:r w:rsidRPr="00B626D2">
        <w:rPr>
          <w:rFonts w:ascii="仿宋" w:eastAsia="仿宋" w:hAnsi="仿宋" w:cs="仿宋_GB2312"/>
          <w:kern w:val="0"/>
          <w:sz w:val="32"/>
          <w:szCs w:val="32"/>
        </w:rPr>
        <w:t xml:space="preserve"> </w:t>
      </w:r>
      <w:r w:rsidRPr="00B626D2">
        <w:rPr>
          <w:rFonts w:ascii="仿宋" w:eastAsia="仿宋" w:hAnsi="仿宋" w:cs="仿宋_GB2312" w:hint="eastAsia"/>
          <w:kern w:val="0"/>
          <w:sz w:val="32"/>
          <w:szCs w:val="32"/>
        </w:rPr>
        <w:t>招标公告</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kern w:val="0"/>
          <w:sz w:val="32"/>
          <w:szCs w:val="32"/>
        </w:rPr>
        <w:t>（一）招标公告由立项部门拟定，招投标工作小组审核签发，发布媒体：学</w:t>
      </w:r>
      <w:proofErr w:type="gramStart"/>
      <w:r w:rsidRPr="00B626D2">
        <w:rPr>
          <w:rFonts w:ascii="仿宋" w:eastAsia="仿宋" w:hAnsi="仿宋" w:cs="仿宋_GB2312" w:hint="eastAsia"/>
          <w:kern w:val="0"/>
          <w:sz w:val="32"/>
          <w:szCs w:val="32"/>
        </w:rPr>
        <w:t>校官网</w:t>
      </w:r>
      <w:proofErr w:type="gramEnd"/>
      <w:r w:rsidRPr="00B626D2">
        <w:rPr>
          <w:rFonts w:ascii="仿宋" w:eastAsia="仿宋" w:hAnsi="仿宋" w:cs="仿宋_GB2312" w:hint="eastAsia"/>
          <w:kern w:val="0"/>
          <w:sz w:val="32"/>
          <w:szCs w:val="32"/>
        </w:rPr>
        <w:t>等，公告时间：不少于</w:t>
      </w:r>
      <w:r w:rsidRPr="00B626D2">
        <w:rPr>
          <w:rFonts w:ascii="仿宋" w:eastAsia="仿宋" w:hAnsi="仿宋" w:cs="仿宋_GB2312"/>
          <w:kern w:val="0"/>
          <w:sz w:val="32"/>
          <w:szCs w:val="32"/>
        </w:rPr>
        <w:t>5</w:t>
      </w:r>
      <w:r w:rsidRPr="00B626D2">
        <w:rPr>
          <w:rFonts w:ascii="仿宋" w:eastAsia="仿宋" w:hAnsi="仿宋" w:cs="仿宋_GB2312" w:hint="eastAsia"/>
          <w:kern w:val="0"/>
          <w:sz w:val="32"/>
          <w:szCs w:val="32"/>
        </w:rPr>
        <w:t>个工作日</w:t>
      </w:r>
      <w:r w:rsidRPr="00B626D2">
        <w:rPr>
          <w:rFonts w:ascii="仿宋" w:eastAsia="仿宋" w:hAnsi="仿宋" w:cs="仿宋_GB2312" w:hint="eastAsia"/>
          <w:bCs/>
          <w:kern w:val="0"/>
          <w:sz w:val="32"/>
          <w:szCs w:val="32"/>
        </w:rPr>
        <w:t>。</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（二）招标公告主要内容</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、招标人名称、地址和联系方法；</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、项目名称、预算金额或设定的最高限价的；</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、招标人的采购需求或工程概述与要求；</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lastRenderedPageBreak/>
        <w:t>4</w:t>
      </w:r>
      <w:r w:rsidRPr="00B626D2">
        <w:rPr>
          <w:rFonts w:ascii="仿宋" w:eastAsia="仿宋" w:hAnsi="仿宋" w:cs="仿宋_GB2312" w:hint="eastAsia"/>
          <w:bCs/>
          <w:kern w:val="0"/>
          <w:sz w:val="32"/>
          <w:szCs w:val="32"/>
        </w:rPr>
        <w:t>、投标人的资格要求（根据项目实际需要设置资格要求，不得设置不合理的限制条件）；</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、获取招标文件的时间期限、地点、方式及招标文件售价；</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6</w:t>
      </w:r>
      <w:r w:rsidRPr="00B626D2">
        <w:rPr>
          <w:rFonts w:ascii="仿宋" w:eastAsia="仿宋" w:hAnsi="仿宋" w:cs="仿宋_GB2312" w:hint="eastAsia"/>
          <w:bCs/>
          <w:kern w:val="0"/>
          <w:sz w:val="32"/>
          <w:szCs w:val="32"/>
        </w:rPr>
        <w:t>、公告期限；</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7</w:t>
      </w:r>
      <w:r w:rsidRPr="00B626D2">
        <w:rPr>
          <w:rFonts w:ascii="仿宋" w:eastAsia="仿宋" w:hAnsi="仿宋" w:cs="仿宋_GB2312" w:hint="eastAsia"/>
          <w:bCs/>
          <w:kern w:val="0"/>
          <w:sz w:val="32"/>
          <w:szCs w:val="32"/>
        </w:rPr>
        <w:t>、投标截止时间、开标时间及地点；</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8</w:t>
      </w:r>
      <w:r w:rsidRPr="00B626D2">
        <w:rPr>
          <w:rFonts w:ascii="仿宋" w:eastAsia="仿宋" w:hAnsi="仿宋" w:cs="仿宋_GB2312" w:hint="eastAsia"/>
          <w:bCs/>
          <w:kern w:val="0"/>
          <w:sz w:val="32"/>
          <w:szCs w:val="32"/>
        </w:rPr>
        <w:t>、招标项目联系人姓名和电话。</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其中第</w:t>
      </w: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5</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6</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7</w:t>
      </w:r>
      <w:r w:rsidRPr="00B626D2">
        <w:rPr>
          <w:rFonts w:ascii="仿宋" w:eastAsia="仿宋" w:hAnsi="仿宋" w:cs="仿宋_GB2312" w:hint="eastAsia"/>
          <w:kern w:val="0"/>
          <w:sz w:val="32"/>
          <w:szCs w:val="32"/>
        </w:rPr>
        <w:t>条内容由招标工作小组填写。</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（三）投标报名、投标人资质审查。招投标工作小组负责接受投标报名并对投标申请人进行资格预审，也可采用资格后审。资格审查活动应当遵循公平、公正原则，必要</w:t>
      </w:r>
      <w:proofErr w:type="gramStart"/>
      <w:r w:rsidRPr="00B626D2">
        <w:rPr>
          <w:rFonts w:ascii="仿宋" w:eastAsia="仿宋" w:hAnsi="仿宋" w:cs="仿宋_GB2312" w:hint="eastAsia"/>
          <w:bCs/>
          <w:kern w:val="0"/>
          <w:sz w:val="32"/>
          <w:szCs w:val="32"/>
        </w:rPr>
        <w:t>时经招投标</w:t>
      </w:r>
      <w:proofErr w:type="gramEnd"/>
      <w:r w:rsidRPr="00B626D2">
        <w:rPr>
          <w:rFonts w:ascii="仿宋" w:eastAsia="仿宋" w:hAnsi="仿宋" w:cs="仿宋_GB2312" w:hint="eastAsia"/>
          <w:bCs/>
          <w:kern w:val="0"/>
          <w:sz w:val="32"/>
          <w:szCs w:val="32"/>
        </w:rPr>
        <w:t>领导小组同意，对投标单位进行实地考察。对投标人的实地考察结果以书面形式报学校招标管理办公室备案，作为评标内容之一。</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招标文件（招标标书）</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（一）招标文件由立项部门拟定，招投标工作小组审核签发。</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（二）招标文件应当清晰、明确、精准地载明以下内容：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、投标人须知（包括：招标人名称，项目名称及其简介，投标文件的密封、签署、盖章要求等）；</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、对投标人的资格要求及投标人应当提交的资格、资信证明文件；</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、招标项目预算金额或最高限价金额；</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bCs/>
          <w:kern w:val="0"/>
          <w:sz w:val="32"/>
          <w:szCs w:val="32"/>
        </w:rPr>
        <w:t>4</w:t>
      </w:r>
      <w:r w:rsidRPr="00B626D2">
        <w:rPr>
          <w:rFonts w:ascii="仿宋" w:eastAsia="仿宋" w:hAnsi="仿宋" w:cs="仿宋_GB2312" w:hint="eastAsia"/>
          <w:bCs/>
          <w:kern w:val="0"/>
          <w:sz w:val="32"/>
          <w:szCs w:val="32"/>
        </w:rPr>
        <w:t>、招标项目的技术规格、数量、服务标准、验收等相关资料和技术要求，以及图纸、工程量清单等附件；</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bCs/>
          <w:kern w:val="0"/>
          <w:sz w:val="32"/>
          <w:szCs w:val="32"/>
        </w:rPr>
        <w:lastRenderedPageBreak/>
        <w:t>5</w:t>
      </w:r>
      <w:r w:rsidRPr="00B626D2">
        <w:rPr>
          <w:rFonts w:ascii="仿宋" w:eastAsia="仿宋" w:hAnsi="仿宋" w:cs="仿宋_GB2312" w:hint="eastAsia"/>
          <w:bCs/>
          <w:kern w:val="0"/>
          <w:sz w:val="32"/>
          <w:szCs w:val="32"/>
        </w:rPr>
        <w:t>、项目完成期限或者交货、提供服务的时间；</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bCs/>
          <w:kern w:val="0"/>
          <w:sz w:val="32"/>
          <w:szCs w:val="32"/>
        </w:rPr>
        <w:t>6</w:t>
      </w:r>
      <w:r w:rsidRPr="00B626D2">
        <w:rPr>
          <w:rFonts w:ascii="仿宋" w:eastAsia="仿宋" w:hAnsi="仿宋" w:cs="仿宋_GB2312" w:hint="eastAsia"/>
          <w:bCs/>
          <w:kern w:val="0"/>
          <w:sz w:val="32"/>
          <w:szCs w:val="32"/>
        </w:rPr>
        <w:t>、付款方式、时间、条件；</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7</w:t>
      </w:r>
      <w:r w:rsidRPr="00B626D2">
        <w:rPr>
          <w:rFonts w:ascii="仿宋" w:eastAsia="仿宋" w:hAnsi="仿宋" w:cs="仿宋_GB2312" w:hint="eastAsia"/>
          <w:bCs/>
          <w:kern w:val="0"/>
          <w:sz w:val="32"/>
          <w:szCs w:val="32"/>
        </w:rPr>
        <w:t>、评标方法、评标因素、标准和投标无效情形；</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8</w:t>
      </w:r>
      <w:r w:rsidRPr="00B626D2">
        <w:rPr>
          <w:rFonts w:ascii="仿宋" w:eastAsia="仿宋" w:hAnsi="仿宋" w:cs="仿宋_GB2312" w:hint="eastAsia"/>
          <w:bCs/>
          <w:kern w:val="0"/>
          <w:sz w:val="32"/>
          <w:szCs w:val="32"/>
        </w:rPr>
        <w:t>、投标报价要求、投标文件格式要求以及投标有效期限；</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9</w:t>
      </w:r>
      <w:r w:rsidRPr="00B626D2">
        <w:rPr>
          <w:rFonts w:ascii="仿宋" w:eastAsia="仿宋" w:hAnsi="仿宋" w:cs="仿宋_GB2312" w:hint="eastAsia"/>
          <w:bCs/>
          <w:kern w:val="0"/>
          <w:sz w:val="32"/>
          <w:szCs w:val="32"/>
        </w:rPr>
        <w:t>、提交投标文件的方式、投标截止时间、开标时间及地点；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10</w:t>
      </w:r>
      <w:r w:rsidRPr="00B626D2">
        <w:rPr>
          <w:rFonts w:ascii="仿宋" w:eastAsia="仿宋" w:hAnsi="仿宋" w:cs="仿宋_GB2312" w:hint="eastAsia"/>
          <w:bCs/>
          <w:kern w:val="0"/>
          <w:sz w:val="32"/>
          <w:szCs w:val="32"/>
        </w:rPr>
        <w:t>、</w:t>
      </w:r>
      <w:proofErr w:type="gramStart"/>
      <w:r w:rsidRPr="00B626D2">
        <w:rPr>
          <w:rFonts w:ascii="仿宋" w:eastAsia="仿宋" w:hAnsi="仿宋" w:cs="仿宋_GB2312" w:hint="eastAsia"/>
          <w:bCs/>
          <w:kern w:val="0"/>
          <w:sz w:val="32"/>
          <w:szCs w:val="32"/>
        </w:rPr>
        <w:t>拟签订</w:t>
      </w:r>
      <w:proofErr w:type="gramEnd"/>
      <w:r w:rsidRPr="00B626D2">
        <w:rPr>
          <w:rFonts w:ascii="仿宋" w:eastAsia="仿宋" w:hAnsi="仿宋" w:cs="仿宋_GB2312" w:hint="eastAsia"/>
          <w:bCs/>
          <w:kern w:val="0"/>
          <w:sz w:val="32"/>
          <w:szCs w:val="32"/>
        </w:rPr>
        <w:t>的合同文本；</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11</w:t>
      </w:r>
      <w:r w:rsidRPr="00B626D2">
        <w:rPr>
          <w:rFonts w:ascii="仿宋" w:eastAsia="仿宋" w:hAnsi="仿宋" w:cs="仿宋_GB2312" w:hint="eastAsia"/>
          <w:bCs/>
          <w:kern w:val="0"/>
          <w:sz w:val="32"/>
          <w:szCs w:val="32"/>
        </w:rPr>
        <w:t>、其他需要载明的事项。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kern w:val="0"/>
          <w:sz w:val="32"/>
          <w:szCs w:val="32"/>
        </w:rPr>
        <w:t>其中第</w:t>
      </w:r>
      <w:r w:rsidRPr="00B626D2">
        <w:rPr>
          <w:rFonts w:ascii="仿宋" w:eastAsia="仿宋" w:hAnsi="仿宋" w:cs="仿宋_GB2312"/>
          <w:kern w:val="0"/>
          <w:sz w:val="32"/>
          <w:szCs w:val="32"/>
        </w:rPr>
        <w:t>1</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8</w:t>
      </w:r>
      <w:r w:rsidRPr="00B626D2">
        <w:rPr>
          <w:rFonts w:ascii="仿宋" w:eastAsia="仿宋" w:hAnsi="仿宋" w:cs="仿宋_GB2312" w:hint="eastAsia"/>
          <w:kern w:val="0"/>
          <w:sz w:val="32"/>
          <w:szCs w:val="32"/>
        </w:rPr>
        <w:t>、</w:t>
      </w:r>
      <w:r w:rsidRPr="00B626D2">
        <w:rPr>
          <w:rFonts w:ascii="仿宋" w:eastAsia="仿宋" w:hAnsi="仿宋" w:cs="仿宋_GB2312"/>
          <w:kern w:val="0"/>
          <w:sz w:val="32"/>
          <w:szCs w:val="32"/>
        </w:rPr>
        <w:t>9</w:t>
      </w:r>
      <w:r w:rsidRPr="00B626D2">
        <w:rPr>
          <w:rFonts w:ascii="仿宋" w:eastAsia="仿宋" w:hAnsi="仿宋" w:cs="仿宋_GB2312" w:hint="eastAsia"/>
          <w:kern w:val="0"/>
          <w:sz w:val="32"/>
          <w:szCs w:val="32"/>
        </w:rPr>
        <w:t>条内容由招标工作小组填写。</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第十一条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学校自主招标一般实行资格预审，不得向不符合资格要求的单位或个人发售招标文件。</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第十二条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对已发出的招标文件进行必要的澄清或者修改，澄清或者修改的内容可能影响投标文件编制的，学校招标工作小组应当在投标截止时间至少</w:t>
      </w:r>
      <w:r w:rsidRPr="00B626D2">
        <w:rPr>
          <w:rFonts w:ascii="仿宋" w:eastAsia="仿宋" w:hAnsi="仿宋" w:cs="仿宋_GB2312"/>
          <w:bCs/>
          <w:kern w:val="0"/>
          <w:sz w:val="32"/>
          <w:szCs w:val="32"/>
        </w:rPr>
        <w:t>15</w:t>
      </w:r>
      <w:r w:rsidRPr="00B626D2">
        <w:rPr>
          <w:rFonts w:ascii="仿宋" w:eastAsia="仿宋" w:hAnsi="仿宋" w:cs="仿宋_GB2312" w:hint="eastAsia"/>
          <w:bCs/>
          <w:kern w:val="0"/>
          <w:sz w:val="32"/>
          <w:szCs w:val="32"/>
        </w:rPr>
        <w:t>日前，以书面形式通知所有获取招标文件的潜在投标人；不足</w:t>
      </w:r>
      <w:r w:rsidRPr="00B626D2">
        <w:rPr>
          <w:rFonts w:ascii="仿宋" w:eastAsia="仿宋" w:hAnsi="仿宋" w:cs="仿宋_GB2312"/>
          <w:bCs/>
          <w:kern w:val="0"/>
          <w:sz w:val="32"/>
          <w:szCs w:val="32"/>
        </w:rPr>
        <w:t>15</w:t>
      </w:r>
      <w:r w:rsidRPr="00B626D2">
        <w:rPr>
          <w:rFonts w:ascii="仿宋" w:eastAsia="仿宋" w:hAnsi="仿宋" w:cs="仿宋_GB2312" w:hint="eastAsia"/>
          <w:bCs/>
          <w:kern w:val="0"/>
          <w:sz w:val="32"/>
          <w:szCs w:val="32"/>
        </w:rPr>
        <w:t>日的，应当顺延提交投标文件的截止时间。该澄清或者修改的内容为招标文件的组成部分。所有招标项目，自招标文件开始发出之日起至提交投标文件截止之日止，最短不得少于二十日。</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第十三条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招标文件售价应当按照弥补制作、邮寄成本的原则确定，并且由财务处或财务处授权单位收取。</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第十四条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开标前任何人不得向他人透露已获取招标文件的潜在投标人名称、数量以及可能影响公平竞争的有关招标投标的其他情况。</w:t>
      </w:r>
    </w:p>
    <w:p w:rsidR="008776D9" w:rsidRPr="00B626D2" w:rsidRDefault="008776D9" w:rsidP="00B626D2">
      <w:pPr>
        <w:widowControl/>
        <w:spacing w:line="600" w:lineRule="exact"/>
        <w:jc w:val="center"/>
        <w:rPr>
          <w:rFonts w:ascii="黑体" w:eastAsia="黑体" w:hAnsi="黑体" w:cs="仿宋_GB2312"/>
          <w:bCs/>
          <w:kern w:val="0"/>
          <w:sz w:val="32"/>
          <w:szCs w:val="32"/>
        </w:rPr>
      </w:pPr>
      <w:r w:rsidRPr="00B626D2">
        <w:rPr>
          <w:rFonts w:ascii="黑体" w:eastAsia="黑体" w:hAnsi="黑体" w:cs="仿宋_GB2312" w:hint="eastAsia"/>
          <w:bCs/>
          <w:kern w:val="0"/>
          <w:sz w:val="32"/>
          <w:szCs w:val="32"/>
        </w:rPr>
        <w:lastRenderedPageBreak/>
        <w:t>第四章</w:t>
      </w:r>
      <w:r w:rsidRPr="00B626D2">
        <w:rPr>
          <w:rFonts w:ascii="黑体" w:eastAsia="黑体" w:hAnsi="黑体" w:cs="仿宋_GB2312"/>
          <w:bCs/>
          <w:kern w:val="0"/>
          <w:sz w:val="32"/>
          <w:szCs w:val="32"/>
        </w:rPr>
        <w:t xml:space="preserve"> </w:t>
      </w:r>
      <w:r w:rsidRPr="00B626D2">
        <w:rPr>
          <w:rFonts w:ascii="黑体" w:eastAsia="黑体" w:hAnsi="黑体" w:cs="仿宋_GB2312" w:hint="eastAsia"/>
          <w:bCs/>
          <w:kern w:val="0"/>
          <w:sz w:val="32"/>
          <w:szCs w:val="32"/>
        </w:rPr>
        <w:t>投标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第十五条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投标人应当具备招标文件提出的资格要求。</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第十六条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投标人对招标文件有疑问需要澄清的，应当在投标截止时间</w:t>
      </w:r>
      <w:r w:rsidRPr="00B626D2">
        <w:rPr>
          <w:rFonts w:ascii="仿宋" w:eastAsia="仿宋" w:hAnsi="仿宋" w:cs="仿宋_GB2312"/>
          <w:bCs/>
          <w:kern w:val="0"/>
          <w:sz w:val="32"/>
          <w:szCs w:val="32"/>
        </w:rPr>
        <w:t>10</w:t>
      </w:r>
      <w:r w:rsidRPr="00B626D2">
        <w:rPr>
          <w:rFonts w:ascii="仿宋" w:eastAsia="仿宋" w:hAnsi="仿宋" w:cs="仿宋_GB2312" w:hint="eastAsia"/>
          <w:bCs/>
          <w:kern w:val="0"/>
          <w:sz w:val="32"/>
          <w:szCs w:val="32"/>
        </w:rPr>
        <w:t>日前以书面形式向招标人提出。</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第十七条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投标人应当按照招标文件的要求编制投标文件，对招标文件提出的实质性要求和条件</w:t>
      </w:r>
      <w:proofErr w:type="gramStart"/>
      <w:r w:rsidRPr="00B626D2">
        <w:rPr>
          <w:rFonts w:ascii="仿宋" w:eastAsia="仿宋" w:hAnsi="仿宋" w:cs="仿宋_GB2312" w:hint="eastAsia"/>
          <w:bCs/>
          <w:kern w:val="0"/>
          <w:sz w:val="32"/>
          <w:szCs w:val="32"/>
        </w:rPr>
        <w:t>作出</w:t>
      </w:r>
      <w:proofErr w:type="gramEnd"/>
      <w:r w:rsidRPr="00B626D2">
        <w:rPr>
          <w:rFonts w:ascii="仿宋" w:eastAsia="仿宋" w:hAnsi="仿宋" w:cs="仿宋_GB2312" w:hint="eastAsia"/>
          <w:bCs/>
          <w:kern w:val="0"/>
          <w:sz w:val="32"/>
          <w:szCs w:val="32"/>
        </w:rPr>
        <w:t>响应。</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第十八条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投标人应按招标文件的要求提交投标保证金，投标保证金有效期应当与投标有效期一致，招标人也应按招标文件的规定及时返还投标保证金。</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第十九条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投标人应在规定时间之前将投标书密封提交到指定地点。招标人应该保证投标书的安全。在提交投标文件的截止时间后送达的投标文件，为无效的投标文件，招标人应当拒绝。提交有效投标文件的投标人少于</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个的，招标人不得开标。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投标人若有串通投标、弄虚作假等违法行为的，招标人有权取消投标人的投标资格，已经中标的取消中标资格。</w:t>
      </w:r>
    </w:p>
    <w:p w:rsidR="008776D9" w:rsidRPr="00B626D2" w:rsidRDefault="008776D9" w:rsidP="00B626D2">
      <w:pPr>
        <w:widowControl/>
        <w:spacing w:line="600" w:lineRule="exact"/>
        <w:jc w:val="center"/>
        <w:rPr>
          <w:rFonts w:ascii="黑体" w:eastAsia="黑体" w:hAnsi="黑体" w:cs="仿宋_GB2312"/>
          <w:bCs/>
          <w:kern w:val="0"/>
          <w:sz w:val="32"/>
          <w:szCs w:val="32"/>
        </w:rPr>
      </w:pPr>
      <w:r w:rsidRPr="00B626D2">
        <w:rPr>
          <w:rFonts w:ascii="黑体" w:eastAsia="黑体" w:hAnsi="黑体" w:cs="仿宋_GB2312" w:hint="eastAsia"/>
          <w:bCs/>
          <w:kern w:val="0"/>
          <w:sz w:val="32"/>
          <w:szCs w:val="32"/>
        </w:rPr>
        <w:t>第五章</w:t>
      </w:r>
      <w:r w:rsidRPr="00B626D2">
        <w:rPr>
          <w:rFonts w:ascii="黑体" w:eastAsia="黑体" w:hAnsi="黑体" w:cs="仿宋_GB2312"/>
          <w:bCs/>
          <w:kern w:val="0"/>
          <w:sz w:val="32"/>
          <w:szCs w:val="32"/>
        </w:rPr>
        <w:t xml:space="preserve"> </w:t>
      </w:r>
      <w:r w:rsidRPr="00B626D2">
        <w:rPr>
          <w:rFonts w:ascii="黑体" w:eastAsia="黑体" w:hAnsi="黑体" w:cs="仿宋_GB2312" w:hint="eastAsia"/>
          <w:bCs/>
          <w:kern w:val="0"/>
          <w:sz w:val="32"/>
          <w:szCs w:val="32"/>
        </w:rPr>
        <w:t>开标、评标和定标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开标、评标现场活动进行全程录音录像。录音录像应当清晰可辨，音像资料作为采购文件一并存档。</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第二十一条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投标截止后投标人不足</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家或者通过资格审查符合要求的投标人不足</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家的，不得开标；开标后，合格投标人不足</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家的，不得评标。未能开标或开标后未能评标的，应该重新进行招投标程序。</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lastRenderedPageBreak/>
        <w:t>第二十二条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开标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（一）开标应当在招标文件确定的提交投标文件截止时间的同一时间进行。开标地点应当为招标文件中预先确定的地点。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开标会由招标工作小组组长（两人）主持，邀请投标人参加开标会议，但投标人不得参与评标工作。开标时，招标工作小组组长对投标文件的密封情况进行检查，经确认无误后，由主持人当众拆封，宣布投标人名称、投标价格和招标文件规定的需要宣布的其他内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（三）开标时，发现投标人存在下列情况之一的，投标无效</w:t>
      </w:r>
      <w:r w:rsidRPr="00B626D2">
        <w:rPr>
          <w:rFonts w:ascii="仿宋" w:eastAsia="仿宋" w:hAnsi="仿宋" w:cs="仿宋_GB2312"/>
          <w:bCs/>
          <w:kern w:val="0"/>
          <w:sz w:val="32"/>
          <w:szCs w:val="32"/>
        </w:rPr>
        <w:t>:</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、未按照招标文件的规定提交投标保证金的；</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、投标文件未按招标文件要求签署、盖章的；</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、不具备招标文件中规定的资格要求的；</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4</w:t>
      </w:r>
      <w:r w:rsidRPr="00B626D2">
        <w:rPr>
          <w:rFonts w:ascii="仿宋" w:eastAsia="仿宋" w:hAnsi="仿宋" w:cs="仿宋_GB2312" w:hint="eastAsia"/>
          <w:bCs/>
          <w:kern w:val="0"/>
          <w:sz w:val="32"/>
          <w:szCs w:val="32"/>
        </w:rPr>
        <w:t>、报价超过招标文件中规定的预算金额或者最高限价的；</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、投标文件含有招标人不能接受的附加条件的</w:t>
      </w:r>
      <w:r w:rsidRPr="00B626D2">
        <w:rPr>
          <w:rFonts w:ascii="仿宋" w:eastAsia="仿宋" w:hAnsi="仿宋" w:cs="仿宋_GB2312"/>
          <w:bCs/>
          <w:kern w:val="0"/>
          <w:sz w:val="32"/>
          <w:szCs w:val="32"/>
        </w:rPr>
        <w:t>;</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6</w:t>
      </w:r>
      <w:r w:rsidRPr="00B626D2">
        <w:rPr>
          <w:rFonts w:ascii="仿宋" w:eastAsia="仿宋" w:hAnsi="仿宋" w:cs="仿宋_GB2312" w:hint="eastAsia"/>
          <w:bCs/>
          <w:kern w:val="0"/>
          <w:sz w:val="32"/>
          <w:szCs w:val="32"/>
        </w:rPr>
        <w:t>、法律、法规和招标文件规定的其他无效情形。</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第二十三条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评标与定标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（一）招投标工作小组组长负责对评标过程进行监督，并履行下列职责：</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、核对评标小组成员身份；</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、宣布评标纪律；</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、公布投标人名单，告知评审专家应当回避的情形；</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4</w:t>
      </w:r>
      <w:r w:rsidRPr="00B626D2">
        <w:rPr>
          <w:rFonts w:ascii="仿宋" w:eastAsia="仿宋" w:hAnsi="仿宋" w:cs="仿宋_GB2312" w:hint="eastAsia"/>
          <w:bCs/>
          <w:kern w:val="0"/>
          <w:sz w:val="32"/>
          <w:szCs w:val="32"/>
        </w:rPr>
        <w:t>、组织评标小组成员推选评标组长；</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lastRenderedPageBreak/>
        <w:t>5</w:t>
      </w:r>
      <w:r w:rsidRPr="00B626D2">
        <w:rPr>
          <w:rFonts w:ascii="仿宋" w:eastAsia="仿宋" w:hAnsi="仿宋" w:cs="仿宋_GB2312" w:hint="eastAsia"/>
          <w:bCs/>
          <w:kern w:val="0"/>
          <w:sz w:val="32"/>
          <w:szCs w:val="32"/>
        </w:rPr>
        <w:t>、维护评标秩序，监督评标小组依照招标文件规定的评标程序、方法和标准进行独立评审，及时制止违规倾向性言论，保证评标活动不受外界干扰，断绝评标现场与外界的通讯联系，杜绝违法违规行为；</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6</w:t>
      </w:r>
      <w:r w:rsidRPr="00B626D2">
        <w:rPr>
          <w:rFonts w:ascii="仿宋" w:eastAsia="仿宋" w:hAnsi="仿宋" w:cs="仿宋_GB2312" w:hint="eastAsia"/>
          <w:bCs/>
          <w:kern w:val="0"/>
          <w:sz w:val="32"/>
          <w:szCs w:val="32"/>
        </w:rPr>
        <w:t>、评审工作完成后，按照规定向评标小组成员支付劳务报酬和异地评审差旅费，不得向评标小组以外的其他人员支付评审劳务报酬；</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7</w:t>
      </w:r>
      <w:r w:rsidRPr="00B626D2">
        <w:rPr>
          <w:rFonts w:ascii="仿宋" w:eastAsia="仿宋" w:hAnsi="仿宋" w:cs="仿宋_GB2312" w:hint="eastAsia"/>
          <w:bCs/>
          <w:kern w:val="0"/>
          <w:sz w:val="32"/>
          <w:szCs w:val="32"/>
        </w:rPr>
        <w:t>、处理与评标有关的质疑及其他事项。</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（二）评标由评标小组负责，评标小组成员不得参加开标活动，不得与投标人见面，评标小组成员的名单在中标结果公示前应当保密。</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（三）评标小组成员由招投标管理办公室通过学校招投标管理系统从“评标专家库”中随机抽取，特殊项目可以根据需要邀请校外专家人员参加，一般由</w:t>
      </w: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人以上单数组成，评标现场推选评标组长。</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（四）评标小组负责具体评标事务，并独立履行下列职责：</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 xml:space="preserve">　</w:t>
      </w: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、审查、评价投标文件是否符合招标文件的商务、技术等实质性要求；</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 xml:space="preserve">　</w:t>
      </w: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、要求投标人对投标文件有关事项</w:t>
      </w:r>
      <w:proofErr w:type="gramStart"/>
      <w:r w:rsidRPr="00B626D2">
        <w:rPr>
          <w:rFonts w:ascii="仿宋" w:eastAsia="仿宋" w:hAnsi="仿宋" w:cs="仿宋_GB2312" w:hint="eastAsia"/>
          <w:bCs/>
          <w:kern w:val="0"/>
          <w:sz w:val="32"/>
          <w:szCs w:val="32"/>
        </w:rPr>
        <w:t>作出</w:t>
      </w:r>
      <w:proofErr w:type="gramEnd"/>
      <w:r w:rsidRPr="00B626D2">
        <w:rPr>
          <w:rFonts w:ascii="仿宋" w:eastAsia="仿宋" w:hAnsi="仿宋" w:cs="仿宋_GB2312" w:hint="eastAsia"/>
          <w:bCs/>
          <w:kern w:val="0"/>
          <w:sz w:val="32"/>
          <w:szCs w:val="32"/>
        </w:rPr>
        <w:t>澄清或者说明；</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 xml:space="preserve">　</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、对投标文件进行比较和评价；</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 xml:space="preserve">　</w:t>
      </w:r>
      <w:r w:rsidRPr="00B626D2">
        <w:rPr>
          <w:rFonts w:ascii="仿宋" w:eastAsia="仿宋" w:hAnsi="仿宋" w:cs="仿宋_GB2312"/>
          <w:bCs/>
          <w:kern w:val="0"/>
          <w:sz w:val="32"/>
          <w:szCs w:val="32"/>
        </w:rPr>
        <w:t>4</w:t>
      </w:r>
      <w:r w:rsidRPr="00B626D2">
        <w:rPr>
          <w:rFonts w:ascii="仿宋" w:eastAsia="仿宋" w:hAnsi="仿宋" w:cs="仿宋_GB2312" w:hint="eastAsia"/>
          <w:bCs/>
          <w:kern w:val="0"/>
          <w:sz w:val="32"/>
          <w:szCs w:val="32"/>
        </w:rPr>
        <w:t>、确定并宣布拟中标人名单；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lastRenderedPageBreak/>
        <w:t xml:space="preserve">　</w:t>
      </w:r>
      <w:r w:rsidRPr="00B626D2">
        <w:rPr>
          <w:rFonts w:ascii="仿宋" w:eastAsia="仿宋" w:hAnsi="仿宋" w:cs="仿宋_GB2312"/>
          <w:bCs/>
          <w:kern w:val="0"/>
          <w:sz w:val="32"/>
          <w:szCs w:val="32"/>
        </w:rPr>
        <w:t>5</w:t>
      </w:r>
      <w:r w:rsidRPr="00B626D2">
        <w:rPr>
          <w:rFonts w:ascii="仿宋" w:eastAsia="仿宋" w:hAnsi="仿宋" w:cs="仿宋_GB2312" w:hint="eastAsia"/>
          <w:bCs/>
          <w:kern w:val="0"/>
          <w:sz w:val="32"/>
          <w:szCs w:val="32"/>
        </w:rPr>
        <w:t>、向学校招投标管理办公室、招投标领导小组或者有关部门报告评标中发现的违纪违法行为。</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（五）评标方法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、评标方法分为最低评标价法和综合评分法。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、最低评标价法，是指投标文件满足招标文件全部实质性要求，且投标报价最低的投标人为拟中标人的评标方法。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①技术、服务等标准统一的货物服务项目，应当采用最低评标价法。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②采用最低评标价法评标时，除了算术修正和落实政府采购政策需进行的价格扣除外，不能对投标人的投标价格进行任何调整。</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③评标结果按投标报价由低到高顺序排列。投标报价相同的并列。投标文件满足招标文件全部实质性要求且投标报价最低的投标人为排名第一的中标候选人即拟中标人。</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、综合评分法，是指投标文件满足招标文件全部实质性要求，</w:t>
      </w:r>
      <w:proofErr w:type="gramStart"/>
      <w:r w:rsidRPr="00B626D2">
        <w:rPr>
          <w:rFonts w:ascii="仿宋" w:eastAsia="仿宋" w:hAnsi="仿宋" w:cs="仿宋_GB2312" w:hint="eastAsia"/>
          <w:bCs/>
          <w:kern w:val="0"/>
          <w:sz w:val="32"/>
          <w:szCs w:val="32"/>
        </w:rPr>
        <w:t>且按照</w:t>
      </w:r>
      <w:proofErr w:type="gramEnd"/>
      <w:r w:rsidRPr="00B626D2">
        <w:rPr>
          <w:rFonts w:ascii="仿宋" w:eastAsia="仿宋" w:hAnsi="仿宋" w:cs="仿宋_GB2312" w:hint="eastAsia"/>
          <w:bCs/>
          <w:kern w:val="0"/>
          <w:sz w:val="32"/>
          <w:szCs w:val="32"/>
        </w:rPr>
        <w:t>评审因素的量化指标评审得分最高的投标人为中标候选人的评标方法。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①评审因素应当在招标文件中规定。</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②评审因素的设定应当与投标人所提的服务、质量相关，包括投标报价、技术或者服务水平、履约能力、施工组织设计、质保期限等。</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lastRenderedPageBreak/>
        <w:t>③采购类项目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④价格</w:t>
      </w:r>
      <w:proofErr w:type="gramStart"/>
      <w:r w:rsidRPr="00B626D2">
        <w:rPr>
          <w:rFonts w:ascii="仿宋" w:eastAsia="仿宋" w:hAnsi="仿宋" w:cs="仿宋_GB2312" w:hint="eastAsia"/>
          <w:bCs/>
          <w:kern w:val="0"/>
          <w:sz w:val="32"/>
          <w:szCs w:val="32"/>
        </w:rPr>
        <w:t>分值占</w:t>
      </w:r>
      <w:proofErr w:type="gramEnd"/>
      <w:r w:rsidRPr="00B626D2">
        <w:rPr>
          <w:rFonts w:ascii="仿宋" w:eastAsia="仿宋" w:hAnsi="仿宋" w:cs="仿宋_GB2312" w:hint="eastAsia"/>
          <w:bCs/>
          <w:kern w:val="0"/>
          <w:sz w:val="32"/>
          <w:szCs w:val="32"/>
        </w:rPr>
        <w:t>总分值的比重：工程项目不得低于</w:t>
      </w:r>
      <w:r w:rsidRPr="00B626D2">
        <w:rPr>
          <w:rFonts w:ascii="仿宋" w:eastAsia="仿宋" w:hAnsi="仿宋" w:cs="仿宋_GB2312"/>
          <w:bCs/>
          <w:kern w:val="0"/>
          <w:sz w:val="32"/>
          <w:szCs w:val="32"/>
        </w:rPr>
        <w:t>70%</w:t>
      </w:r>
      <w:r w:rsidRPr="00B626D2">
        <w:rPr>
          <w:rFonts w:ascii="仿宋" w:eastAsia="仿宋" w:hAnsi="仿宋" w:cs="仿宋_GB2312" w:hint="eastAsia"/>
          <w:bCs/>
          <w:kern w:val="0"/>
          <w:sz w:val="32"/>
          <w:szCs w:val="32"/>
        </w:rPr>
        <w:t>，货物采购项目不得低于</w:t>
      </w:r>
      <w:r w:rsidRPr="00B626D2">
        <w:rPr>
          <w:rFonts w:ascii="仿宋" w:eastAsia="仿宋" w:hAnsi="仿宋" w:cs="仿宋_GB2312"/>
          <w:bCs/>
          <w:kern w:val="0"/>
          <w:sz w:val="32"/>
          <w:szCs w:val="32"/>
        </w:rPr>
        <w:t>50%</w:t>
      </w:r>
      <w:r w:rsidRPr="00B626D2">
        <w:rPr>
          <w:rFonts w:ascii="仿宋" w:eastAsia="仿宋" w:hAnsi="仿宋" w:cs="仿宋_GB2312" w:hint="eastAsia"/>
          <w:bCs/>
          <w:kern w:val="0"/>
          <w:sz w:val="32"/>
          <w:szCs w:val="32"/>
        </w:rPr>
        <w:t>，服务采购项目不得低于</w:t>
      </w:r>
      <w:r w:rsidRPr="00B626D2">
        <w:rPr>
          <w:rFonts w:ascii="仿宋" w:eastAsia="仿宋" w:hAnsi="仿宋" w:cs="仿宋_GB2312"/>
          <w:bCs/>
          <w:kern w:val="0"/>
          <w:sz w:val="32"/>
          <w:szCs w:val="32"/>
        </w:rPr>
        <w:t>30%</w:t>
      </w:r>
      <w:r w:rsidRPr="00B626D2">
        <w:rPr>
          <w:rFonts w:ascii="仿宋" w:eastAsia="仿宋" w:hAnsi="仿宋" w:cs="仿宋_GB2312" w:hint="eastAsia"/>
          <w:bCs/>
          <w:kern w:val="0"/>
          <w:sz w:val="32"/>
          <w:szCs w:val="32"/>
        </w:rPr>
        <w:t>；工程项目施工组织设计</w:t>
      </w:r>
      <w:proofErr w:type="gramStart"/>
      <w:r w:rsidRPr="00B626D2">
        <w:rPr>
          <w:rFonts w:ascii="仿宋" w:eastAsia="仿宋" w:hAnsi="仿宋" w:cs="仿宋_GB2312" w:hint="eastAsia"/>
          <w:bCs/>
          <w:kern w:val="0"/>
          <w:sz w:val="32"/>
          <w:szCs w:val="32"/>
        </w:rPr>
        <w:t>分值占</w:t>
      </w:r>
      <w:proofErr w:type="gramEnd"/>
      <w:r w:rsidRPr="00B626D2">
        <w:rPr>
          <w:rFonts w:ascii="仿宋" w:eastAsia="仿宋" w:hAnsi="仿宋" w:cs="仿宋_GB2312" w:hint="eastAsia"/>
          <w:bCs/>
          <w:kern w:val="0"/>
          <w:sz w:val="32"/>
          <w:szCs w:val="32"/>
        </w:rPr>
        <w:t>总分值的比重不得高于</w:t>
      </w:r>
      <w:r w:rsidRPr="00B626D2">
        <w:rPr>
          <w:rFonts w:ascii="仿宋" w:eastAsia="仿宋" w:hAnsi="仿宋" w:cs="仿宋_GB2312"/>
          <w:bCs/>
          <w:kern w:val="0"/>
          <w:sz w:val="32"/>
          <w:szCs w:val="32"/>
        </w:rPr>
        <w:t>20%</w:t>
      </w:r>
      <w:r w:rsidRPr="00B626D2">
        <w:rPr>
          <w:rFonts w:ascii="仿宋" w:eastAsia="仿宋" w:hAnsi="仿宋" w:cs="仿宋_GB2312" w:hint="eastAsia"/>
          <w:bCs/>
          <w:kern w:val="0"/>
          <w:sz w:val="32"/>
          <w:szCs w:val="32"/>
        </w:rPr>
        <w:t>；类似业绩</w:t>
      </w:r>
      <w:proofErr w:type="gramStart"/>
      <w:r w:rsidRPr="00B626D2">
        <w:rPr>
          <w:rFonts w:ascii="仿宋" w:eastAsia="仿宋" w:hAnsi="仿宋" w:cs="仿宋_GB2312" w:hint="eastAsia"/>
          <w:bCs/>
          <w:kern w:val="0"/>
          <w:sz w:val="32"/>
          <w:szCs w:val="32"/>
        </w:rPr>
        <w:t>分值占</w:t>
      </w:r>
      <w:proofErr w:type="gramEnd"/>
      <w:r w:rsidRPr="00B626D2">
        <w:rPr>
          <w:rFonts w:ascii="仿宋" w:eastAsia="仿宋" w:hAnsi="仿宋" w:cs="仿宋_GB2312" w:hint="eastAsia"/>
          <w:bCs/>
          <w:kern w:val="0"/>
          <w:sz w:val="32"/>
          <w:szCs w:val="32"/>
        </w:rPr>
        <w:t>总分值的比重不得高于</w:t>
      </w: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w:t>
      </w:r>
    </w:p>
    <w:p w:rsidR="00B626D2" w:rsidRDefault="008776D9" w:rsidP="00B626D2">
      <w:pPr>
        <w:widowControl/>
        <w:spacing w:line="600" w:lineRule="exact"/>
        <w:ind w:firstLineChars="200" w:firstLine="640"/>
        <w:jc w:val="left"/>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⑤价格分采用低价优先法计算，即满足招标文件要求且投标价格最低的投标报价为评标基准价，其价格分为满分。其他投标人的价格</w:t>
      </w:r>
      <w:proofErr w:type="gramStart"/>
      <w:r w:rsidRPr="00B626D2">
        <w:rPr>
          <w:rFonts w:ascii="仿宋" w:eastAsia="仿宋" w:hAnsi="仿宋" w:cs="仿宋_GB2312" w:hint="eastAsia"/>
          <w:bCs/>
          <w:kern w:val="0"/>
          <w:sz w:val="32"/>
          <w:szCs w:val="32"/>
        </w:rPr>
        <w:t>分统一</w:t>
      </w:r>
      <w:proofErr w:type="gramEnd"/>
      <w:r w:rsidRPr="00B626D2">
        <w:rPr>
          <w:rFonts w:ascii="仿宋" w:eastAsia="仿宋" w:hAnsi="仿宋" w:cs="仿宋_GB2312" w:hint="eastAsia"/>
          <w:bCs/>
          <w:kern w:val="0"/>
          <w:sz w:val="32"/>
          <w:szCs w:val="32"/>
        </w:rPr>
        <w:t>按照下列公式计算：</w:t>
      </w:r>
    </w:p>
    <w:p w:rsidR="008776D9" w:rsidRPr="00B626D2" w:rsidRDefault="008776D9" w:rsidP="00B626D2">
      <w:pPr>
        <w:widowControl/>
        <w:spacing w:line="600" w:lineRule="exact"/>
        <w:ind w:firstLine="48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 xml:space="preserve">　　投标报价得分</w:t>
      </w:r>
      <w:r w:rsidRPr="00B626D2">
        <w:rPr>
          <w:rFonts w:ascii="仿宋" w:eastAsia="仿宋" w:hAnsi="仿宋" w:cs="仿宋_GB2312"/>
          <w:bCs/>
          <w:kern w:val="0"/>
          <w:sz w:val="32"/>
          <w:szCs w:val="32"/>
        </w:rPr>
        <w:t>=(</w:t>
      </w:r>
      <w:r w:rsidRPr="00B626D2">
        <w:rPr>
          <w:rFonts w:ascii="仿宋" w:eastAsia="仿宋" w:hAnsi="仿宋" w:cs="仿宋_GB2312" w:hint="eastAsia"/>
          <w:bCs/>
          <w:kern w:val="0"/>
          <w:sz w:val="32"/>
          <w:szCs w:val="32"/>
        </w:rPr>
        <w:t>评标基准价／投标报价</w:t>
      </w:r>
      <w:r w:rsidRPr="00B626D2">
        <w:rPr>
          <w:rFonts w:ascii="仿宋" w:eastAsia="仿宋" w:hAnsi="仿宋" w:cs="仿宋_GB2312"/>
          <w:bCs/>
          <w:kern w:val="0"/>
          <w:sz w:val="32"/>
          <w:szCs w:val="32"/>
        </w:rPr>
        <w:t>)</w:t>
      </w:r>
      <w:r w:rsidRPr="00B626D2">
        <w:rPr>
          <w:rFonts w:ascii="仿宋" w:eastAsia="仿宋" w:hAnsi="仿宋" w:cs="仿宋_GB2312" w:hint="eastAsia"/>
          <w:bCs/>
          <w:kern w:val="0"/>
          <w:sz w:val="32"/>
          <w:szCs w:val="32"/>
        </w:rPr>
        <w:t>×价格分</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⑥评标小组成员应当对投标文件进行公正评价，不得相互协商。重大项目或评标过程复杂项目采用分组、独立评标。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⑦评标结果按评审后得分由高到低顺序排列。得分相同的，按投标报价由低到高顺序排列。得分且投标报价相同的并列。投标文件满足招标文件全部实质性要求，</w:t>
      </w:r>
      <w:proofErr w:type="gramStart"/>
      <w:r w:rsidRPr="00B626D2">
        <w:rPr>
          <w:rFonts w:ascii="仿宋" w:eastAsia="仿宋" w:hAnsi="仿宋" w:cs="仿宋_GB2312" w:hint="eastAsia"/>
          <w:bCs/>
          <w:kern w:val="0"/>
          <w:sz w:val="32"/>
          <w:szCs w:val="32"/>
        </w:rPr>
        <w:t>且按照</w:t>
      </w:r>
      <w:proofErr w:type="gramEnd"/>
      <w:r w:rsidRPr="00B626D2">
        <w:rPr>
          <w:rFonts w:ascii="仿宋" w:eastAsia="仿宋" w:hAnsi="仿宋" w:cs="仿宋_GB2312" w:hint="eastAsia"/>
          <w:bCs/>
          <w:kern w:val="0"/>
          <w:sz w:val="32"/>
          <w:szCs w:val="32"/>
        </w:rPr>
        <w:t>评审因素的量化指标评审得分最高的投标人为排名第一的中标候选人。</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六）评标小组可以要求投标人对投标书中含义不明确的内容作必要的澄清或者说明。投标人应当采用书面形式进行澄清或者说明，投标人不在场的情况下，可以由监督人员电话询问并记录签名，如果中标，投标人应签字确认，否则取消中标资格。</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lastRenderedPageBreak/>
        <w:t>（七）评标小组经评审，认为符合招标文件要求的投标人不足</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家，不得评标。</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（八）技术和服务等标准统一的货物服务、一般性工程建设项目，一般应当采用最低评标价法。技术要求复杂的工程项目、技术和服务等标准不能统一的货物采购或者服务采购项目，一般应当采用综合评估法。</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（九）评标小组完成评标后，推荐得分前</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名有排序的合格的中标候选人，并在评标意见中明确排名第一的中标候选人为拟中标人。排名第一的中标候选人放弃中标、因不可抗力不能履行合同、不按照招标文件要求提交履约保证金，或者被查实存在影响中标结果的违法行为等情形，不符合中标条件的，招标人可以按照评标小组提出的中标候选人名单排序确定排名第二的中标候选人为拟中标人，依次类推。招标工作小组在我校网站发布中标公告，公告期限</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个工作日。</w:t>
      </w:r>
    </w:p>
    <w:p w:rsidR="008776D9" w:rsidRPr="00B626D2" w:rsidRDefault="008776D9" w:rsidP="00B626D2">
      <w:pPr>
        <w:widowControl/>
        <w:spacing w:line="600" w:lineRule="exact"/>
        <w:ind w:firstLineChars="200" w:firstLine="64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第二十四条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立项部门和中标人应当自中标公示结束之日起</w:t>
      </w:r>
      <w:r w:rsidRPr="00B626D2">
        <w:rPr>
          <w:rFonts w:ascii="仿宋" w:eastAsia="仿宋" w:hAnsi="仿宋" w:cs="仿宋_GB2312"/>
          <w:bCs/>
          <w:kern w:val="0"/>
          <w:sz w:val="32"/>
          <w:szCs w:val="32"/>
        </w:rPr>
        <w:t>30</w:t>
      </w:r>
      <w:r w:rsidRPr="00B626D2">
        <w:rPr>
          <w:rFonts w:ascii="仿宋" w:eastAsia="仿宋" w:hAnsi="仿宋" w:cs="仿宋_GB2312" w:hint="eastAsia"/>
          <w:bCs/>
          <w:kern w:val="0"/>
          <w:sz w:val="32"/>
          <w:szCs w:val="32"/>
        </w:rPr>
        <w:t>日内，按照招标文件和中标人的投标文件订立书面合同。中标人拒绝订立合同的，投标保证金不予退还并取消其中标资格</w:t>
      </w:r>
    </w:p>
    <w:p w:rsidR="008776D9" w:rsidRPr="00B626D2" w:rsidRDefault="008776D9" w:rsidP="00B626D2">
      <w:pPr>
        <w:widowControl/>
        <w:spacing w:line="600" w:lineRule="exact"/>
        <w:jc w:val="center"/>
        <w:rPr>
          <w:rFonts w:ascii="黑体" w:eastAsia="黑体" w:hAnsi="黑体" w:cs="仿宋_GB2312"/>
          <w:bCs/>
          <w:kern w:val="0"/>
          <w:sz w:val="32"/>
          <w:szCs w:val="32"/>
        </w:rPr>
      </w:pPr>
      <w:r w:rsidRPr="00B626D2">
        <w:rPr>
          <w:rFonts w:ascii="黑体" w:eastAsia="黑体" w:hAnsi="黑体" w:cs="仿宋_GB2312" w:hint="eastAsia"/>
          <w:bCs/>
          <w:kern w:val="0"/>
          <w:sz w:val="32"/>
          <w:szCs w:val="32"/>
        </w:rPr>
        <w:t>第六章</w:t>
      </w:r>
      <w:r w:rsidRPr="00B626D2">
        <w:rPr>
          <w:rFonts w:ascii="黑体" w:eastAsia="黑体" w:hAnsi="黑体" w:cs="仿宋_GB2312"/>
          <w:bCs/>
          <w:kern w:val="0"/>
          <w:sz w:val="32"/>
          <w:szCs w:val="32"/>
        </w:rPr>
        <w:t xml:space="preserve"> </w:t>
      </w:r>
      <w:r w:rsidRPr="00B626D2">
        <w:rPr>
          <w:rFonts w:ascii="黑体" w:eastAsia="黑体" w:hAnsi="黑体" w:cs="仿宋" w:hint="eastAsia"/>
          <w:kern w:val="0"/>
          <w:sz w:val="32"/>
          <w:szCs w:val="32"/>
        </w:rPr>
        <w:t>邀请招标、</w:t>
      </w:r>
      <w:r w:rsidRPr="00B626D2">
        <w:rPr>
          <w:rFonts w:ascii="黑体" w:eastAsia="黑体" w:hAnsi="黑体" w:cs="仿宋_GB2312" w:hint="eastAsia"/>
          <w:bCs/>
          <w:kern w:val="0"/>
          <w:sz w:val="32"/>
          <w:szCs w:val="32"/>
        </w:rPr>
        <w:t>竞争性谈判、询价和单一来源采购</w:t>
      </w:r>
    </w:p>
    <w:p w:rsidR="008776D9" w:rsidRPr="00B626D2" w:rsidRDefault="008776D9" w:rsidP="00B626D2">
      <w:pPr>
        <w:widowControl/>
        <w:spacing w:line="600" w:lineRule="exact"/>
        <w:ind w:firstLineChars="200" w:firstLine="640"/>
        <w:rPr>
          <w:rFonts w:ascii="仿宋" w:eastAsia="仿宋" w:hAnsi="仿宋" w:cs="仿宋_GB2312"/>
          <w:kern w:val="0"/>
          <w:sz w:val="32"/>
          <w:szCs w:val="32"/>
          <w:lang w:val="zh-CN"/>
        </w:rPr>
      </w:pPr>
      <w:r w:rsidRPr="00B626D2">
        <w:rPr>
          <w:rFonts w:ascii="仿宋" w:eastAsia="仿宋" w:hAnsi="仿宋" w:cs="仿宋_GB2312" w:hint="eastAsia"/>
          <w:bCs/>
          <w:kern w:val="0"/>
          <w:sz w:val="32"/>
          <w:szCs w:val="32"/>
        </w:rPr>
        <w:t>第二十五条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项目经批准采取邀请招标、竞争性谈判、询价或单一来源方式采购的，由招投标工作小组组织实施，</w:t>
      </w:r>
      <w:r w:rsidRPr="00B626D2">
        <w:rPr>
          <w:rFonts w:ascii="仿宋" w:eastAsia="仿宋" w:hAnsi="仿宋" w:cs="仿宋_GB2312" w:hint="eastAsia"/>
          <w:kern w:val="0"/>
          <w:sz w:val="32"/>
          <w:szCs w:val="32"/>
          <w:lang w:val="zh-CN"/>
        </w:rPr>
        <w:t>招投标管理办公室负责监管。</w:t>
      </w:r>
    </w:p>
    <w:p w:rsidR="00B626D2" w:rsidRDefault="008776D9" w:rsidP="00B626D2">
      <w:pPr>
        <w:widowControl/>
        <w:spacing w:line="600" w:lineRule="exact"/>
        <w:ind w:left="560"/>
        <w:rPr>
          <w:rFonts w:ascii="仿宋" w:eastAsia="仿宋" w:hAnsi="仿宋" w:cs="仿宋" w:hint="eastAsia"/>
          <w:kern w:val="0"/>
          <w:sz w:val="32"/>
          <w:szCs w:val="32"/>
        </w:rPr>
      </w:pPr>
      <w:r w:rsidRPr="00B626D2">
        <w:rPr>
          <w:rFonts w:ascii="仿宋" w:eastAsia="仿宋" w:hAnsi="仿宋" w:cs="仿宋" w:hint="eastAsia"/>
          <w:kern w:val="0"/>
          <w:sz w:val="32"/>
          <w:szCs w:val="32"/>
        </w:rPr>
        <w:t>第二十六条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邀请招标</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 w:hint="eastAsia"/>
          <w:kern w:val="0"/>
          <w:sz w:val="32"/>
          <w:szCs w:val="32"/>
        </w:rPr>
        <w:lastRenderedPageBreak/>
        <w:t>（一）邀请招标</w:t>
      </w:r>
      <w:r w:rsidRPr="00B626D2">
        <w:rPr>
          <w:rFonts w:ascii="仿宋" w:eastAsia="仿宋" w:hAnsi="仿宋" w:cs="仿宋_GB2312" w:hint="eastAsia"/>
          <w:bCs/>
          <w:kern w:val="0"/>
          <w:sz w:val="32"/>
          <w:szCs w:val="32"/>
        </w:rPr>
        <w:t>资格条件由立项负责人提出，招投标工作小组组长审核。</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（二）招投标工作小组通过以下方式产生符合资格条件的备选投标单位，并从中随机抽取不少于</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家投标单位向其发出投标邀请书（备选符合资格条件的投标单位总数不得少于拟随机抽取投标单位总数的两倍）：</w:t>
      </w:r>
    </w:p>
    <w:p w:rsidR="00B626D2" w:rsidRDefault="008776D9" w:rsidP="00B626D2">
      <w:pPr>
        <w:widowControl/>
        <w:spacing w:line="600" w:lineRule="exact"/>
        <w:ind w:left="425" w:firstLineChars="50" w:firstLine="160"/>
        <w:rPr>
          <w:rFonts w:ascii="仿宋" w:eastAsia="仿宋" w:hAnsi="仿宋" w:cs="仿宋" w:hint="eastAsia"/>
          <w:kern w:val="0"/>
          <w:sz w:val="32"/>
          <w:szCs w:val="32"/>
        </w:rPr>
      </w:pPr>
      <w:r w:rsidRPr="00B626D2">
        <w:rPr>
          <w:rFonts w:ascii="仿宋" w:eastAsia="仿宋" w:hAnsi="仿宋" w:cs="仿宋"/>
          <w:kern w:val="0"/>
          <w:sz w:val="32"/>
          <w:szCs w:val="32"/>
        </w:rPr>
        <w:t>1</w:t>
      </w:r>
      <w:r w:rsidRPr="00B626D2">
        <w:rPr>
          <w:rFonts w:ascii="仿宋" w:eastAsia="仿宋" w:hAnsi="仿宋" w:cs="仿宋" w:hint="eastAsia"/>
          <w:kern w:val="0"/>
          <w:sz w:val="32"/>
          <w:szCs w:val="32"/>
        </w:rPr>
        <w:t>、发布资格预审公告征集；</w:t>
      </w:r>
    </w:p>
    <w:p w:rsidR="008776D9" w:rsidRPr="00B626D2" w:rsidRDefault="008776D9" w:rsidP="00B626D2">
      <w:pPr>
        <w:widowControl/>
        <w:spacing w:line="600" w:lineRule="exact"/>
        <w:ind w:firstLineChars="200" w:firstLine="640"/>
        <w:rPr>
          <w:rFonts w:ascii="仿宋" w:eastAsia="仿宋" w:hAnsi="仿宋" w:cs="仿宋"/>
          <w:kern w:val="0"/>
          <w:sz w:val="32"/>
          <w:szCs w:val="32"/>
        </w:rPr>
      </w:pPr>
      <w:r w:rsidRPr="00B626D2">
        <w:rPr>
          <w:rFonts w:ascii="仿宋" w:eastAsia="仿宋" w:hAnsi="仿宋" w:cs="仿宋"/>
          <w:kern w:val="0"/>
          <w:sz w:val="32"/>
          <w:szCs w:val="32"/>
        </w:rPr>
        <w:t>2</w:t>
      </w:r>
      <w:r w:rsidRPr="00B626D2">
        <w:rPr>
          <w:rFonts w:ascii="仿宋" w:eastAsia="仿宋" w:hAnsi="仿宋" w:cs="仿宋" w:hint="eastAsia"/>
          <w:kern w:val="0"/>
          <w:sz w:val="32"/>
          <w:szCs w:val="32"/>
        </w:rPr>
        <w:t>、从省级以上人民政府财政部门（以下简称财政部门）或我校建立的供应商库中选取；</w:t>
      </w:r>
    </w:p>
    <w:p w:rsidR="008776D9" w:rsidRPr="00B626D2" w:rsidRDefault="008776D9" w:rsidP="00B626D2">
      <w:pPr>
        <w:widowControl/>
        <w:spacing w:line="600" w:lineRule="exact"/>
        <w:ind w:left="560"/>
        <w:rPr>
          <w:rFonts w:ascii="仿宋" w:eastAsia="仿宋" w:hAnsi="仿宋" w:cs="仿宋"/>
          <w:kern w:val="0"/>
          <w:sz w:val="32"/>
          <w:szCs w:val="32"/>
        </w:rPr>
      </w:pP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、招投标工作小组</w:t>
      </w:r>
      <w:r w:rsidRPr="00B626D2">
        <w:rPr>
          <w:rFonts w:ascii="仿宋" w:eastAsia="仿宋" w:hAnsi="仿宋" w:cs="仿宋" w:hint="eastAsia"/>
          <w:kern w:val="0"/>
          <w:sz w:val="32"/>
          <w:szCs w:val="32"/>
        </w:rPr>
        <w:t>书面推荐。</w:t>
      </w:r>
    </w:p>
    <w:p w:rsidR="008776D9" w:rsidRPr="00B626D2" w:rsidRDefault="008776D9" w:rsidP="00B626D2">
      <w:pPr>
        <w:widowControl/>
        <w:spacing w:line="600" w:lineRule="exact"/>
        <w:ind w:left="560"/>
        <w:rPr>
          <w:rFonts w:ascii="仿宋" w:eastAsia="仿宋" w:hAnsi="仿宋" w:cs="仿宋"/>
          <w:kern w:val="0"/>
          <w:sz w:val="32"/>
          <w:szCs w:val="32"/>
        </w:rPr>
      </w:pPr>
      <w:r w:rsidRPr="00B626D2">
        <w:rPr>
          <w:rFonts w:ascii="仿宋" w:eastAsia="仿宋" w:hAnsi="仿宋" w:cs="仿宋" w:hint="eastAsia"/>
          <w:kern w:val="0"/>
          <w:sz w:val="32"/>
          <w:szCs w:val="32"/>
        </w:rPr>
        <w:t>（三）开标、评标、定标参照公开招标相关规定执行。</w:t>
      </w:r>
    </w:p>
    <w:p w:rsidR="008776D9" w:rsidRPr="00B626D2" w:rsidRDefault="008776D9" w:rsidP="00B626D2">
      <w:pPr>
        <w:widowControl/>
        <w:spacing w:line="600" w:lineRule="exact"/>
        <w:ind w:left="560"/>
        <w:rPr>
          <w:rFonts w:ascii="仿宋" w:eastAsia="仿宋" w:hAnsi="仿宋" w:cs="仿宋"/>
          <w:kern w:val="0"/>
          <w:sz w:val="32"/>
          <w:szCs w:val="32"/>
        </w:rPr>
      </w:pPr>
      <w:r w:rsidRPr="00B626D2">
        <w:rPr>
          <w:rFonts w:ascii="仿宋" w:eastAsia="仿宋" w:hAnsi="仿宋" w:cs="仿宋" w:hint="eastAsia"/>
          <w:kern w:val="0"/>
          <w:sz w:val="32"/>
          <w:szCs w:val="32"/>
        </w:rPr>
        <w:t>第二十七条</w:t>
      </w:r>
      <w:r w:rsidRPr="00B626D2">
        <w:rPr>
          <w:rFonts w:ascii="仿宋" w:eastAsia="仿宋" w:hAnsi="仿宋" w:cs="仿宋"/>
          <w:kern w:val="0"/>
          <w:sz w:val="32"/>
          <w:szCs w:val="32"/>
        </w:rPr>
        <w:t xml:space="preserve"> </w:t>
      </w:r>
      <w:r w:rsidRPr="00B626D2">
        <w:rPr>
          <w:rFonts w:ascii="仿宋" w:eastAsia="仿宋" w:hAnsi="仿宋" w:cs="仿宋_GB2312" w:hint="eastAsia"/>
          <w:bCs/>
          <w:kern w:val="0"/>
          <w:sz w:val="32"/>
          <w:szCs w:val="32"/>
        </w:rPr>
        <w:t>竞争性谈判</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 w:hint="eastAsia"/>
          <w:kern w:val="0"/>
          <w:sz w:val="32"/>
          <w:szCs w:val="32"/>
        </w:rPr>
        <w:t>（一）按照第二十六条之（一）、（二）产生参与</w:t>
      </w:r>
      <w:r w:rsidRPr="00B626D2">
        <w:rPr>
          <w:rFonts w:ascii="仿宋" w:eastAsia="仿宋" w:hAnsi="仿宋" w:cs="仿宋_GB2312" w:hint="eastAsia"/>
          <w:bCs/>
          <w:kern w:val="0"/>
          <w:sz w:val="32"/>
          <w:szCs w:val="32"/>
        </w:rPr>
        <w:t>竞争谈判单位。</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 w:hint="eastAsia"/>
          <w:kern w:val="0"/>
          <w:sz w:val="32"/>
          <w:szCs w:val="32"/>
        </w:rPr>
        <w:t>（二）</w:t>
      </w:r>
      <w:r w:rsidRPr="00B626D2">
        <w:rPr>
          <w:rFonts w:ascii="仿宋" w:eastAsia="仿宋" w:hAnsi="仿宋" w:cs="仿宋_GB2312" w:hint="eastAsia"/>
          <w:bCs/>
          <w:kern w:val="0"/>
          <w:sz w:val="32"/>
          <w:szCs w:val="32"/>
        </w:rPr>
        <w:t>竞争谈判规则、谈判细则由项目负责人起草，招投标工作小组组长审核。</w:t>
      </w:r>
    </w:p>
    <w:p w:rsidR="00B626D2" w:rsidRDefault="008776D9" w:rsidP="00B626D2">
      <w:pPr>
        <w:widowControl/>
        <w:spacing w:line="600" w:lineRule="exact"/>
        <w:ind w:left="560"/>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（三）组建谈判小组，谈判小组由下列人员组成：</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bCs/>
          <w:kern w:val="0"/>
          <w:sz w:val="32"/>
          <w:szCs w:val="32"/>
        </w:rPr>
        <w:t>1</w:t>
      </w:r>
      <w:r w:rsidRPr="00B626D2">
        <w:rPr>
          <w:rFonts w:ascii="仿宋" w:eastAsia="仿宋" w:hAnsi="仿宋" w:cs="仿宋_GB2312" w:hint="eastAsia"/>
          <w:bCs/>
          <w:kern w:val="0"/>
          <w:sz w:val="32"/>
          <w:szCs w:val="32"/>
        </w:rPr>
        <w:t>、从评委专家库中随机抽取的评委；</w:t>
      </w:r>
    </w:p>
    <w:p w:rsidR="008776D9" w:rsidRPr="00B626D2" w:rsidRDefault="008776D9" w:rsidP="00B626D2">
      <w:pPr>
        <w:widowControl/>
        <w:spacing w:line="600" w:lineRule="exact"/>
        <w:ind w:firstLineChars="200" w:firstLine="640"/>
        <w:rPr>
          <w:rFonts w:ascii="仿宋" w:eastAsia="仿宋" w:hAnsi="仿宋" w:cs="仿宋"/>
          <w:kern w:val="0"/>
          <w:sz w:val="32"/>
          <w:szCs w:val="32"/>
        </w:rPr>
      </w:pPr>
      <w:r w:rsidRPr="00B626D2">
        <w:rPr>
          <w:rFonts w:ascii="仿宋" w:eastAsia="仿宋" w:hAnsi="仿宋" w:cs="仿宋_GB2312"/>
          <w:bCs/>
          <w:kern w:val="0"/>
          <w:sz w:val="32"/>
          <w:szCs w:val="32"/>
        </w:rPr>
        <w:t>2</w:t>
      </w:r>
      <w:r w:rsidRPr="00B626D2">
        <w:rPr>
          <w:rFonts w:ascii="仿宋" w:eastAsia="仿宋" w:hAnsi="仿宋" w:cs="仿宋_GB2312" w:hint="eastAsia"/>
          <w:bCs/>
          <w:kern w:val="0"/>
          <w:sz w:val="32"/>
          <w:szCs w:val="32"/>
        </w:rPr>
        <w:t>、根据项目需要，招投标工作小组组长邀请的谈判人员（不超过谈判小组总人数的三分之一）。</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 w:hint="eastAsia"/>
          <w:kern w:val="0"/>
          <w:sz w:val="32"/>
          <w:szCs w:val="32"/>
        </w:rPr>
        <w:t>（四）</w:t>
      </w:r>
      <w:r w:rsidRPr="00B626D2">
        <w:rPr>
          <w:rFonts w:ascii="仿宋" w:eastAsia="仿宋" w:hAnsi="仿宋" w:cs="仿宋_GB2312" w:hint="eastAsia"/>
          <w:bCs/>
          <w:kern w:val="0"/>
          <w:sz w:val="32"/>
          <w:szCs w:val="32"/>
        </w:rPr>
        <w:t>招投标工作小组组长主持谈判，组织谈判小组成员推选谈判小组组长，按照公开招标要求管理和监督谈判。</w:t>
      </w:r>
    </w:p>
    <w:p w:rsidR="008776D9" w:rsidRPr="00B626D2" w:rsidRDefault="008776D9" w:rsidP="00B626D2">
      <w:pPr>
        <w:widowControl/>
        <w:spacing w:line="600" w:lineRule="exact"/>
        <w:ind w:left="560"/>
        <w:rPr>
          <w:rFonts w:ascii="仿宋" w:eastAsia="仿宋" w:hAnsi="仿宋" w:cs="仿宋"/>
          <w:kern w:val="0"/>
          <w:sz w:val="32"/>
          <w:szCs w:val="32"/>
        </w:rPr>
      </w:pPr>
      <w:r w:rsidRPr="00B626D2">
        <w:rPr>
          <w:rFonts w:ascii="仿宋" w:eastAsia="仿宋" w:hAnsi="仿宋" w:cs="仿宋" w:hint="eastAsia"/>
          <w:kern w:val="0"/>
          <w:sz w:val="32"/>
          <w:szCs w:val="32"/>
        </w:rPr>
        <w:lastRenderedPageBreak/>
        <w:t>第二十八条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询价</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（一）询价采用集体询价方式进行。</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（二）按照第二十七条之（三）产生询价小组。</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（三）按照第二十六条之（一）、（二）产生询价单位，数量不少于</w:t>
      </w:r>
      <w:r w:rsidRPr="00B626D2">
        <w:rPr>
          <w:rFonts w:ascii="仿宋" w:eastAsia="仿宋" w:hAnsi="仿宋" w:cs="仿宋_GB2312"/>
          <w:bCs/>
          <w:kern w:val="0"/>
          <w:sz w:val="32"/>
          <w:szCs w:val="32"/>
        </w:rPr>
        <w:t>3</w:t>
      </w:r>
      <w:r w:rsidRPr="00B626D2">
        <w:rPr>
          <w:rFonts w:ascii="仿宋" w:eastAsia="仿宋" w:hAnsi="仿宋" w:cs="仿宋_GB2312" w:hint="eastAsia"/>
          <w:bCs/>
          <w:kern w:val="0"/>
          <w:sz w:val="32"/>
          <w:szCs w:val="32"/>
        </w:rPr>
        <w:t>家。</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 w:hint="eastAsia"/>
          <w:kern w:val="0"/>
          <w:sz w:val="32"/>
          <w:szCs w:val="32"/>
        </w:rPr>
        <w:t>（四）</w:t>
      </w:r>
      <w:r w:rsidRPr="00B626D2">
        <w:rPr>
          <w:rFonts w:ascii="仿宋" w:eastAsia="仿宋" w:hAnsi="仿宋" w:cs="仿宋_GB2312" w:hint="eastAsia"/>
          <w:bCs/>
          <w:kern w:val="0"/>
          <w:sz w:val="32"/>
          <w:szCs w:val="32"/>
        </w:rPr>
        <w:t>招投标工作小组组长主持、管理和监督询价，组织询价小组成员推选询价小组组长。</w:t>
      </w:r>
    </w:p>
    <w:p w:rsidR="008776D9" w:rsidRPr="00B626D2" w:rsidRDefault="008776D9" w:rsidP="000024CE">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第二十九条</w:t>
      </w: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单一来源采购</w:t>
      </w:r>
    </w:p>
    <w:p w:rsidR="00B626D2" w:rsidRDefault="008776D9" w:rsidP="00B626D2">
      <w:pPr>
        <w:widowControl/>
        <w:spacing w:line="600" w:lineRule="exact"/>
        <w:ind w:firstLineChars="200" w:firstLine="640"/>
        <w:rPr>
          <w:rFonts w:ascii="仿宋" w:eastAsia="仿宋" w:hAnsi="仿宋" w:cs="仿宋_GB2312" w:hint="eastAsia"/>
          <w:bCs/>
          <w:kern w:val="0"/>
          <w:sz w:val="32"/>
          <w:szCs w:val="32"/>
        </w:rPr>
      </w:pPr>
      <w:r w:rsidRPr="00B626D2">
        <w:rPr>
          <w:rFonts w:ascii="仿宋" w:eastAsia="仿宋" w:hAnsi="仿宋" w:cs="仿宋_GB2312" w:hint="eastAsia"/>
          <w:bCs/>
          <w:kern w:val="0"/>
          <w:sz w:val="32"/>
          <w:szCs w:val="32"/>
        </w:rPr>
        <w:t>（一）招投标工作小组负责组织谈判小组与立项批准的单一来源单位进行谈判。</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（二）按照第二十七条之（三）产生谈判小组。</w:t>
      </w:r>
    </w:p>
    <w:p w:rsidR="008776D9" w:rsidRPr="00B626D2" w:rsidRDefault="008776D9" w:rsidP="00B626D2">
      <w:pPr>
        <w:widowControl/>
        <w:spacing w:line="600" w:lineRule="exact"/>
        <w:ind w:firstLineChars="200" w:firstLine="640"/>
        <w:rPr>
          <w:rFonts w:ascii="仿宋" w:eastAsia="仿宋" w:hAnsi="仿宋" w:cs="仿宋_GB2312"/>
          <w:bCs/>
          <w:kern w:val="0"/>
          <w:sz w:val="32"/>
          <w:szCs w:val="32"/>
        </w:rPr>
      </w:pPr>
      <w:r w:rsidRPr="00B626D2">
        <w:rPr>
          <w:rFonts w:ascii="仿宋" w:eastAsia="仿宋" w:hAnsi="仿宋" w:cs="仿宋_GB2312" w:hint="eastAsia"/>
          <w:bCs/>
          <w:kern w:val="0"/>
          <w:sz w:val="32"/>
          <w:szCs w:val="32"/>
        </w:rPr>
        <w:t>（三）谈判规则、谈判细则由项目负责人起草，招投标工作小组组长初审后提交谈判小组审核通过。</w:t>
      </w:r>
    </w:p>
    <w:p w:rsidR="008776D9" w:rsidRPr="00B626D2" w:rsidRDefault="008776D9" w:rsidP="00B626D2">
      <w:pPr>
        <w:widowControl/>
        <w:spacing w:line="600" w:lineRule="exact"/>
        <w:rPr>
          <w:rFonts w:ascii="仿宋" w:eastAsia="仿宋" w:hAnsi="仿宋" w:cs="仿宋_GB2312"/>
          <w:bCs/>
          <w:kern w:val="0"/>
          <w:sz w:val="32"/>
          <w:szCs w:val="32"/>
        </w:rPr>
      </w:pPr>
      <w:r w:rsidRPr="00B626D2">
        <w:rPr>
          <w:rFonts w:ascii="仿宋" w:eastAsia="仿宋" w:hAnsi="仿宋" w:cs="仿宋_GB2312"/>
          <w:bCs/>
          <w:kern w:val="0"/>
          <w:sz w:val="32"/>
          <w:szCs w:val="32"/>
        </w:rPr>
        <w:t xml:space="preserve">    </w:t>
      </w:r>
      <w:r w:rsidRPr="00B626D2">
        <w:rPr>
          <w:rFonts w:ascii="仿宋" w:eastAsia="仿宋" w:hAnsi="仿宋" w:cs="仿宋_GB2312" w:hint="eastAsia"/>
          <w:bCs/>
          <w:kern w:val="0"/>
          <w:sz w:val="32"/>
          <w:szCs w:val="32"/>
        </w:rPr>
        <w:t>（四）招投标工作小组组长主持谈判，组织谈判小组成员推选谈判小组组长，按照公开招标要求管理和监督谈判。</w:t>
      </w:r>
    </w:p>
    <w:p w:rsidR="008776D9" w:rsidRPr="00B626D2" w:rsidRDefault="008776D9" w:rsidP="00B626D2">
      <w:pPr>
        <w:spacing w:line="600" w:lineRule="exact"/>
        <w:jc w:val="center"/>
        <w:rPr>
          <w:rFonts w:ascii="黑体" w:eastAsia="黑体" w:hAnsi="黑体" w:cs="仿宋_GB2312"/>
          <w:bCs/>
          <w:kern w:val="0"/>
          <w:sz w:val="32"/>
          <w:szCs w:val="32"/>
        </w:rPr>
      </w:pPr>
      <w:r w:rsidRPr="00B626D2">
        <w:rPr>
          <w:rFonts w:ascii="黑体" w:eastAsia="黑体" w:hAnsi="黑体" w:cs="仿宋" w:hint="eastAsia"/>
          <w:kern w:val="0"/>
          <w:sz w:val="32"/>
          <w:szCs w:val="32"/>
        </w:rPr>
        <w:t>第七章</w:t>
      </w:r>
      <w:r w:rsidRPr="00B626D2">
        <w:rPr>
          <w:rFonts w:ascii="黑体" w:eastAsia="黑体" w:hAnsi="黑体" w:cs="仿宋"/>
          <w:kern w:val="0"/>
          <w:sz w:val="32"/>
          <w:szCs w:val="32"/>
        </w:rPr>
        <w:t xml:space="preserve"> </w:t>
      </w:r>
      <w:r w:rsidRPr="00B626D2">
        <w:rPr>
          <w:rFonts w:ascii="黑体" w:eastAsia="黑体" w:hAnsi="黑体" w:cs="仿宋_GB2312" w:hint="eastAsia"/>
          <w:bCs/>
          <w:kern w:val="0"/>
          <w:sz w:val="32"/>
          <w:szCs w:val="32"/>
        </w:rPr>
        <w:t>纪律</w:t>
      </w:r>
    </w:p>
    <w:p w:rsidR="008776D9" w:rsidRPr="00B626D2" w:rsidRDefault="008776D9" w:rsidP="00B626D2">
      <w:pPr>
        <w:spacing w:line="600" w:lineRule="exact"/>
        <w:ind w:firstLineChars="200" w:firstLine="640"/>
        <w:rPr>
          <w:rFonts w:ascii="仿宋" w:eastAsia="仿宋" w:hAnsi="仿宋" w:cs="仿宋"/>
          <w:kern w:val="0"/>
          <w:sz w:val="32"/>
          <w:szCs w:val="32"/>
        </w:rPr>
      </w:pPr>
      <w:r w:rsidRPr="00B626D2">
        <w:rPr>
          <w:rFonts w:ascii="仿宋" w:eastAsia="仿宋" w:hAnsi="仿宋" w:cs="仿宋" w:hint="eastAsia"/>
          <w:kern w:val="0"/>
          <w:sz w:val="32"/>
          <w:szCs w:val="32"/>
        </w:rPr>
        <w:t>第三十条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学校纪检监察部门负责招投标工作再监督，查处招投标违纪违规行为，防微杜渐，从源头上遏制腐败滋生。</w:t>
      </w:r>
    </w:p>
    <w:p w:rsidR="008776D9" w:rsidRPr="00B626D2" w:rsidRDefault="008776D9" w:rsidP="00B626D2">
      <w:pPr>
        <w:spacing w:line="600" w:lineRule="exact"/>
        <w:ind w:firstLineChars="200" w:firstLine="640"/>
        <w:rPr>
          <w:rFonts w:ascii="仿宋" w:eastAsia="仿宋" w:hAnsi="仿宋" w:cs="仿宋"/>
          <w:kern w:val="0"/>
          <w:sz w:val="32"/>
          <w:szCs w:val="32"/>
        </w:rPr>
      </w:pPr>
      <w:r w:rsidRPr="00B626D2">
        <w:rPr>
          <w:rFonts w:ascii="仿宋" w:eastAsia="仿宋" w:hAnsi="仿宋" w:cs="仿宋" w:hint="eastAsia"/>
          <w:kern w:val="0"/>
          <w:sz w:val="32"/>
          <w:szCs w:val="32"/>
        </w:rPr>
        <w:t>第三十一条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在招投标活动中，招标组织人员、评标小组成员及其他相关人员与供应商有利害关系的，必须回避。供应商认为上述人员与其</w:t>
      </w:r>
      <w:proofErr w:type="gramStart"/>
      <w:r w:rsidRPr="00B626D2">
        <w:rPr>
          <w:rFonts w:ascii="仿宋" w:eastAsia="仿宋" w:hAnsi="仿宋" w:cs="仿宋" w:hint="eastAsia"/>
          <w:kern w:val="0"/>
          <w:sz w:val="32"/>
          <w:szCs w:val="32"/>
        </w:rPr>
        <w:t>他供应</w:t>
      </w:r>
      <w:proofErr w:type="gramEnd"/>
      <w:r w:rsidRPr="00B626D2">
        <w:rPr>
          <w:rFonts w:ascii="仿宋" w:eastAsia="仿宋" w:hAnsi="仿宋" w:cs="仿宋" w:hint="eastAsia"/>
          <w:kern w:val="0"/>
          <w:sz w:val="32"/>
          <w:szCs w:val="32"/>
        </w:rPr>
        <w:t>商有利害关系的，可以申请其回避。</w:t>
      </w:r>
    </w:p>
    <w:p w:rsidR="008776D9" w:rsidRPr="00B626D2" w:rsidRDefault="008776D9" w:rsidP="00B626D2">
      <w:pPr>
        <w:spacing w:line="600" w:lineRule="exact"/>
        <w:ind w:firstLineChars="200" w:firstLine="640"/>
        <w:rPr>
          <w:rFonts w:ascii="仿宋" w:eastAsia="仿宋" w:hAnsi="仿宋" w:cs="仿宋"/>
          <w:kern w:val="0"/>
          <w:sz w:val="32"/>
          <w:szCs w:val="32"/>
        </w:rPr>
      </w:pPr>
      <w:r w:rsidRPr="00B626D2">
        <w:rPr>
          <w:rFonts w:ascii="仿宋" w:eastAsia="仿宋" w:hAnsi="仿宋" w:cs="仿宋" w:hint="eastAsia"/>
          <w:kern w:val="0"/>
          <w:sz w:val="32"/>
          <w:szCs w:val="32"/>
        </w:rPr>
        <w:t>第三十二条</w:t>
      </w:r>
      <w:r w:rsidRPr="00B626D2">
        <w:rPr>
          <w:rFonts w:ascii="仿宋" w:eastAsia="仿宋" w:hAnsi="仿宋" w:cs="仿宋"/>
          <w:kern w:val="0"/>
          <w:sz w:val="32"/>
          <w:szCs w:val="32"/>
        </w:rPr>
        <w:t xml:space="preserve"> </w:t>
      </w:r>
      <w:r w:rsidRPr="00B626D2">
        <w:rPr>
          <w:rFonts w:ascii="仿宋" w:eastAsia="仿宋" w:hAnsi="仿宋" w:cs="仿宋" w:hint="eastAsia"/>
          <w:kern w:val="0"/>
          <w:sz w:val="32"/>
          <w:szCs w:val="32"/>
        </w:rPr>
        <w:t>招投标管理办公室必须认真履行工作职责，严</w:t>
      </w:r>
      <w:r w:rsidRPr="00B626D2">
        <w:rPr>
          <w:rFonts w:ascii="仿宋" w:eastAsia="仿宋" w:hAnsi="仿宋" w:cs="仿宋" w:hint="eastAsia"/>
          <w:kern w:val="0"/>
          <w:sz w:val="32"/>
          <w:szCs w:val="32"/>
        </w:rPr>
        <w:lastRenderedPageBreak/>
        <w:t>格执行学校关于招投标工作相关会议决定，对在招投标过程中滥用职权，玩忽职守、泄密、索贿受贿的工作人员，学校纪检监察部门将依纪依规依法追究其党政责任。触犯法律的，移交司法机关追究其法律责任。</w:t>
      </w:r>
    </w:p>
    <w:p w:rsidR="008776D9" w:rsidRPr="00B626D2" w:rsidRDefault="008776D9" w:rsidP="00B626D2">
      <w:pPr>
        <w:widowControl/>
        <w:spacing w:line="600" w:lineRule="exact"/>
        <w:jc w:val="center"/>
        <w:rPr>
          <w:rFonts w:ascii="黑体" w:eastAsia="黑体" w:hAnsi="黑体" w:cs="黑体"/>
          <w:kern w:val="0"/>
          <w:sz w:val="32"/>
          <w:szCs w:val="32"/>
        </w:rPr>
      </w:pPr>
      <w:r w:rsidRPr="00B626D2">
        <w:rPr>
          <w:rFonts w:ascii="黑体" w:eastAsia="黑体" w:hAnsi="黑体" w:cs="仿宋_GB2312" w:hint="eastAsia"/>
          <w:bCs/>
          <w:kern w:val="0"/>
          <w:sz w:val="32"/>
          <w:szCs w:val="32"/>
        </w:rPr>
        <w:t>第八章</w:t>
      </w:r>
      <w:r w:rsidRPr="00B626D2">
        <w:rPr>
          <w:rFonts w:ascii="黑体" w:eastAsia="黑体" w:hAnsi="黑体" w:cs="仿宋_GB2312"/>
          <w:bCs/>
          <w:kern w:val="0"/>
          <w:sz w:val="32"/>
          <w:szCs w:val="32"/>
        </w:rPr>
        <w:t xml:space="preserve"> </w:t>
      </w:r>
      <w:r w:rsidRPr="00B626D2">
        <w:rPr>
          <w:rFonts w:ascii="黑体" w:eastAsia="黑体" w:hAnsi="黑体" w:cs="黑体" w:hint="eastAsia"/>
          <w:kern w:val="0"/>
          <w:sz w:val="32"/>
          <w:szCs w:val="32"/>
        </w:rPr>
        <w:t>附则</w:t>
      </w:r>
    </w:p>
    <w:p w:rsidR="008776D9" w:rsidRPr="00B626D2" w:rsidRDefault="008776D9" w:rsidP="00B626D2">
      <w:pPr>
        <w:spacing w:line="600" w:lineRule="exact"/>
        <w:ind w:firstLineChars="200" w:firstLine="640"/>
        <w:rPr>
          <w:rFonts w:ascii="仿宋" w:eastAsia="仿宋" w:hAnsi="仿宋" w:cs="仿宋"/>
          <w:kern w:val="0"/>
          <w:sz w:val="32"/>
          <w:szCs w:val="32"/>
        </w:rPr>
      </w:pPr>
      <w:r w:rsidRPr="00B626D2">
        <w:rPr>
          <w:rFonts w:ascii="仿宋" w:eastAsia="仿宋" w:hAnsi="仿宋" w:cs="仿宋" w:hint="eastAsia"/>
          <w:kern w:val="0"/>
          <w:sz w:val="32"/>
          <w:szCs w:val="32"/>
        </w:rPr>
        <w:t>第三十三条</w:t>
      </w:r>
      <w:r w:rsidRPr="00B626D2">
        <w:rPr>
          <w:rFonts w:ascii="仿宋" w:eastAsia="仿宋" w:hAnsi="仿宋" w:cs="仿宋"/>
          <w:kern w:val="0"/>
          <w:sz w:val="32"/>
          <w:szCs w:val="32"/>
        </w:rPr>
        <w:t xml:space="preserve"> </w:t>
      </w:r>
      <w:r w:rsidRPr="00B626D2">
        <w:rPr>
          <w:rFonts w:ascii="仿宋" w:eastAsia="仿宋" w:hAnsi="仿宋" w:cs="仿宋_GB2312" w:hint="eastAsia"/>
          <w:kern w:val="0"/>
          <w:sz w:val="32"/>
          <w:szCs w:val="32"/>
        </w:rPr>
        <w:t>本办法解释权在招投标管理办公室。</w:t>
      </w:r>
    </w:p>
    <w:p w:rsidR="008776D9" w:rsidRPr="00B626D2" w:rsidRDefault="008776D9" w:rsidP="00B626D2">
      <w:pPr>
        <w:widowControl/>
        <w:spacing w:line="600" w:lineRule="exact"/>
        <w:ind w:firstLineChars="200" w:firstLine="640"/>
        <w:jc w:val="left"/>
        <w:rPr>
          <w:rFonts w:ascii="仿宋" w:eastAsia="仿宋" w:hAnsi="仿宋" w:cs="仿宋_GB2312"/>
          <w:kern w:val="0"/>
          <w:sz w:val="32"/>
          <w:szCs w:val="32"/>
        </w:rPr>
      </w:pPr>
      <w:r w:rsidRPr="00B626D2">
        <w:rPr>
          <w:rFonts w:ascii="仿宋" w:eastAsia="仿宋" w:hAnsi="仿宋" w:cs="仿宋_GB2312" w:hint="eastAsia"/>
          <w:kern w:val="0"/>
          <w:sz w:val="32"/>
          <w:szCs w:val="32"/>
        </w:rPr>
        <w:t>第三十四条</w:t>
      </w:r>
      <w:r w:rsidRPr="00B626D2">
        <w:rPr>
          <w:rFonts w:ascii="仿宋" w:eastAsia="仿宋" w:hAnsi="仿宋" w:cs="仿宋_GB2312"/>
          <w:kern w:val="0"/>
          <w:sz w:val="32"/>
          <w:szCs w:val="32"/>
        </w:rPr>
        <w:t xml:space="preserve"> </w:t>
      </w:r>
      <w:r w:rsidRPr="00B626D2">
        <w:rPr>
          <w:rFonts w:ascii="仿宋" w:eastAsia="仿宋" w:hAnsi="仿宋" w:cs="仿宋_GB2312" w:hint="eastAsia"/>
          <w:kern w:val="0"/>
          <w:sz w:val="32"/>
          <w:szCs w:val="32"/>
        </w:rPr>
        <w:t>本办法自公布之日起实施，原学校有关规定与本办法不一致的，按本办法执行，国家、省、市新颁布文件与本办法相冲突的按照新文件相关规定执行。</w:t>
      </w:r>
    </w:p>
    <w:p w:rsidR="008C29D8" w:rsidRDefault="008776D9" w:rsidP="00B626D2">
      <w:pPr>
        <w:widowControl/>
        <w:spacing w:line="600" w:lineRule="exact"/>
        <w:jc w:val="left"/>
        <w:rPr>
          <w:rFonts w:ascii="仿宋" w:eastAsia="仿宋" w:hAnsi="仿宋" w:cs="仿宋_GB2312" w:hint="eastAsia"/>
          <w:bCs/>
          <w:kern w:val="0"/>
          <w:sz w:val="32"/>
          <w:szCs w:val="32"/>
        </w:rPr>
      </w:pPr>
      <w:r w:rsidRPr="00B626D2">
        <w:rPr>
          <w:rFonts w:ascii="仿宋" w:eastAsia="仿宋" w:hAnsi="仿宋" w:cs="仿宋_GB2312"/>
          <w:b/>
          <w:bCs/>
          <w:kern w:val="0"/>
          <w:sz w:val="32"/>
          <w:szCs w:val="32"/>
        </w:rPr>
        <w:t xml:space="preserve">                              </w:t>
      </w:r>
      <w:r w:rsidRPr="00B626D2">
        <w:rPr>
          <w:rFonts w:ascii="仿宋" w:eastAsia="仿宋" w:hAnsi="仿宋" w:cs="仿宋_GB2312"/>
          <w:bCs/>
          <w:kern w:val="0"/>
          <w:sz w:val="32"/>
          <w:szCs w:val="32"/>
        </w:rPr>
        <w:t xml:space="preserve"> </w:t>
      </w:r>
    </w:p>
    <w:p w:rsidR="008C29D8" w:rsidRDefault="008C29D8" w:rsidP="00B626D2">
      <w:pPr>
        <w:widowControl/>
        <w:spacing w:line="600" w:lineRule="exact"/>
        <w:jc w:val="left"/>
        <w:rPr>
          <w:rFonts w:ascii="仿宋" w:eastAsia="仿宋" w:hAnsi="仿宋" w:cs="仿宋_GB2312" w:hint="eastAsia"/>
          <w:bCs/>
          <w:kern w:val="0"/>
          <w:sz w:val="32"/>
          <w:szCs w:val="32"/>
        </w:rPr>
      </w:pPr>
    </w:p>
    <w:p w:rsidR="008C29D8" w:rsidRDefault="008C29D8" w:rsidP="00B626D2">
      <w:pPr>
        <w:widowControl/>
        <w:spacing w:line="600" w:lineRule="exact"/>
        <w:jc w:val="left"/>
        <w:rPr>
          <w:rFonts w:ascii="仿宋" w:eastAsia="仿宋" w:hAnsi="仿宋" w:cs="仿宋_GB2312" w:hint="eastAsia"/>
          <w:bCs/>
          <w:kern w:val="0"/>
          <w:sz w:val="32"/>
          <w:szCs w:val="32"/>
        </w:rPr>
      </w:pPr>
    </w:p>
    <w:p w:rsidR="008776D9" w:rsidRPr="00B626D2" w:rsidRDefault="008776D9" w:rsidP="008C29D8">
      <w:pPr>
        <w:widowControl/>
        <w:spacing w:line="600" w:lineRule="exact"/>
        <w:ind w:firstLineChars="1550" w:firstLine="4960"/>
        <w:jc w:val="left"/>
        <w:rPr>
          <w:rFonts w:ascii="仿宋" w:eastAsia="仿宋" w:hAnsi="仿宋" w:cs="仿宋_GB2312"/>
          <w:bCs/>
          <w:kern w:val="0"/>
          <w:sz w:val="32"/>
          <w:szCs w:val="32"/>
        </w:rPr>
      </w:pPr>
      <w:r w:rsidRPr="00B626D2">
        <w:rPr>
          <w:rFonts w:ascii="仿宋" w:eastAsia="仿宋" w:hAnsi="仿宋" w:cs="仿宋_GB2312" w:hint="eastAsia"/>
          <w:bCs/>
          <w:kern w:val="0"/>
          <w:sz w:val="32"/>
          <w:szCs w:val="32"/>
        </w:rPr>
        <w:t>江苏财经职业技术学院</w:t>
      </w:r>
    </w:p>
    <w:p w:rsidR="008776D9" w:rsidRDefault="008776D9" w:rsidP="00B626D2">
      <w:pPr>
        <w:widowControl/>
        <w:spacing w:line="600" w:lineRule="exact"/>
        <w:jc w:val="left"/>
        <w:rPr>
          <w:rFonts w:ascii="仿宋" w:eastAsia="仿宋" w:hAnsi="仿宋" w:cs="仿宋_GB2312" w:hint="eastAsia"/>
          <w:bCs/>
          <w:kern w:val="0"/>
          <w:sz w:val="32"/>
          <w:szCs w:val="32"/>
        </w:rPr>
      </w:pPr>
      <w:r w:rsidRPr="00B626D2">
        <w:rPr>
          <w:rFonts w:ascii="仿宋" w:eastAsia="仿宋" w:hAnsi="仿宋" w:cs="仿宋_GB2312"/>
          <w:bCs/>
          <w:kern w:val="0"/>
          <w:sz w:val="32"/>
          <w:szCs w:val="32"/>
        </w:rPr>
        <w:t xml:space="preserve">                                 2018</w:t>
      </w:r>
      <w:r w:rsidRPr="00B626D2">
        <w:rPr>
          <w:rFonts w:ascii="仿宋" w:eastAsia="仿宋" w:hAnsi="仿宋" w:cs="仿宋_GB2312" w:hint="eastAsia"/>
          <w:bCs/>
          <w:kern w:val="0"/>
          <w:sz w:val="32"/>
          <w:szCs w:val="32"/>
        </w:rPr>
        <w:t>年</w:t>
      </w:r>
      <w:r w:rsidRPr="00B626D2">
        <w:rPr>
          <w:rFonts w:ascii="仿宋" w:eastAsia="仿宋" w:hAnsi="仿宋" w:cs="仿宋_GB2312"/>
          <w:bCs/>
          <w:kern w:val="0"/>
          <w:sz w:val="32"/>
          <w:szCs w:val="32"/>
        </w:rPr>
        <w:t>4</w:t>
      </w:r>
      <w:r w:rsidRPr="00B626D2">
        <w:rPr>
          <w:rFonts w:ascii="仿宋" w:eastAsia="仿宋" w:hAnsi="仿宋" w:cs="仿宋_GB2312" w:hint="eastAsia"/>
          <w:bCs/>
          <w:kern w:val="0"/>
          <w:sz w:val="32"/>
          <w:szCs w:val="32"/>
        </w:rPr>
        <w:t>月</w:t>
      </w:r>
      <w:r w:rsidRPr="00B626D2">
        <w:rPr>
          <w:rFonts w:ascii="仿宋" w:eastAsia="仿宋" w:hAnsi="仿宋" w:cs="仿宋_GB2312"/>
          <w:bCs/>
          <w:kern w:val="0"/>
          <w:sz w:val="32"/>
          <w:szCs w:val="32"/>
        </w:rPr>
        <w:t>18</w:t>
      </w:r>
      <w:r w:rsidRPr="00B626D2">
        <w:rPr>
          <w:rFonts w:ascii="仿宋" w:eastAsia="仿宋" w:hAnsi="仿宋" w:cs="仿宋_GB2312" w:hint="eastAsia"/>
          <w:bCs/>
          <w:kern w:val="0"/>
          <w:sz w:val="32"/>
          <w:szCs w:val="32"/>
        </w:rPr>
        <w:t>日</w:t>
      </w:r>
    </w:p>
    <w:p w:rsidR="008C29D8" w:rsidRDefault="008C29D8" w:rsidP="00B626D2">
      <w:pPr>
        <w:widowControl/>
        <w:spacing w:line="600" w:lineRule="exact"/>
        <w:jc w:val="left"/>
        <w:rPr>
          <w:rFonts w:ascii="仿宋" w:eastAsia="仿宋" w:hAnsi="仿宋" w:cs="仿宋_GB2312" w:hint="eastAsia"/>
          <w:bCs/>
          <w:kern w:val="0"/>
          <w:sz w:val="32"/>
          <w:szCs w:val="32"/>
        </w:rPr>
      </w:pPr>
    </w:p>
    <w:p w:rsidR="008C29D8" w:rsidRDefault="008C29D8" w:rsidP="00B626D2">
      <w:pPr>
        <w:widowControl/>
        <w:spacing w:line="600" w:lineRule="exact"/>
        <w:jc w:val="left"/>
        <w:rPr>
          <w:rFonts w:ascii="仿宋" w:eastAsia="仿宋" w:hAnsi="仿宋" w:cs="仿宋_GB2312" w:hint="eastAsia"/>
          <w:bCs/>
          <w:kern w:val="0"/>
          <w:sz w:val="32"/>
          <w:szCs w:val="32"/>
        </w:rPr>
      </w:pPr>
    </w:p>
    <w:p w:rsidR="008C29D8" w:rsidRDefault="008C29D8" w:rsidP="00B626D2">
      <w:pPr>
        <w:widowControl/>
        <w:spacing w:line="600" w:lineRule="exact"/>
        <w:jc w:val="left"/>
        <w:rPr>
          <w:rFonts w:ascii="仿宋" w:eastAsia="仿宋" w:hAnsi="仿宋" w:cs="仿宋_GB2312" w:hint="eastAsia"/>
          <w:bCs/>
          <w:kern w:val="0"/>
          <w:sz w:val="32"/>
          <w:szCs w:val="32"/>
        </w:rPr>
      </w:pPr>
    </w:p>
    <w:p w:rsidR="008C29D8" w:rsidRDefault="008C29D8" w:rsidP="00B626D2">
      <w:pPr>
        <w:widowControl/>
        <w:spacing w:line="600" w:lineRule="exact"/>
        <w:jc w:val="left"/>
        <w:rPr>
          <w:rFonts w:ascii="仿宋" w:eastAsia="仿宋" w:hAnsi="仿宋" w:cs="仿宋_GB2312" w:hint="eastAsia"/>
          <w:bCs/>
          <w:kern w:val="0"/>
          <w:sz w:val="32"/>
          <w:szCs w:val="32"/>
        </w:rPr>
      </w:pPr>
      <w:bookmarkStart w:id="0" w:name="_GoBack"/>
      <w:bookmarkEnd w:id="0"/>
    </w:p>
    <w:p w:rsidR="008C29D8" w:rsidRPr="0043471A" w:rsidRDefault="008C29D8" w:rsidP="008C29D8">
      <w:pPr>
        <w:spacing w:line="520" w:lineRule="exact"/>
        <w:ind w:firstLineChars="200" w:firstLine="640"/>
        <w:rPr>
          <w:rFonts w:ascii="仿宋_GB2312" w:eastAsia="仿宋_GB2312" w:hint="eastAsia"/>
          <w:sz w:val="32"/>
          <w:szCs w:val="32"/>
        </w:rPr>
      </w:pPr>
    </w:p>
    <w:p w:rsidR="008C29D8" w:rsidRPr="00FC4B2F" w:rsidRDefault="008C29D8" w:rsidP="008C29D8">
      <w:pPr>
        <w:spacing w:line="80" w:lineRule="exact"/>
        <w:rPr>
          <w:rFonts w:ascii="仿宋_GB2312" w:eastAsia="仿宋_GB2312"/>
          <w:color w:val="000000"/>
          <w:u w:val="single"/>
        </w:rPr>
      </w:pPr>
      <w:r w:rsidRPr="00FC4B2F">
        <w:rPr>
          <w:rFonts w:ascii="仿宋_GB2312" w:eastAsia="仿宋_GB2312"/>
          <w:color w:val="000000"/>
          <w:u w:val="single"/>
        </w:rPr>
        <w:t xml:space="preserve">                                                                                    </w:t>
      </w:r>
    </w:p>
    <w:p w:rsidR="008C29D8" w:rsidRPr="00FC4B2F" w:rsidRDefault="008C29D8" w:rsidP="008C29D8">
      <w:pPr>
        <w:spacing w:line="80" w:lineRule="exact"/>
        <w:rPr>
          <w:rFonts w:ascii="仿宋_GB2312" w:eastAsia="仿宋_GB2312"/>
          <w:color w:val="000000"/>
          <w:u w:val="single"/>
        </w:rPr>
      </w:pPr>
    </w:p>
    <w:p w:rsidR="008C29D8" w:rsidRPr="001624D7" w:rsidRDefault="008C29D8" w:rsidP="008C29D8">
      <w:pPr>
        <w:spacing w:line="480" w:lineRule="exact"/>
        <w:rPr>
          <w:rFonts w:ascii="仿宋_GB2312" w:eastAsia="仿宋_GB2312" w:hAnsi="宋体"/>
          <w:color w:val="000000"/>
          <w:sz w:val="30"/>
          <w:szCs w:val="30"/>
        </w:rPr>
      </w:pPr>
      <w:r>
        <w:rPr>
          <w:rFonts w:ascii="仿宋_GB2312" w:eastAsia="仿宋_GB2312" w:hAnsi="宋体" w:hint="eastAsia"/>
          <w:color w:val="000000"/>
          <w:sz w:val="30"/>
          <w:szCs w:val="30"/>
        </w:rPr>
        <w:t>抄</w:t>
      </w:r>
      <w:r w:rsidRPr="00FC4B2F">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送</w:t>
      </w:r>
      <w:r w:rsidRPr="00FC4B2F">
        <w:rPr>
          <w:rFonts w:ascii="仿宋_GB2312" w:eastAsia="仿宋_GB2312" w:hAnsi="宋体" w:hint="eastAsia"/>
          <w:color w:val="000000"/>
          <w:sz w:val="30"/>
          <w:szCs w:val="30"/>
        </w:rPr>
        <w:t>：</w:t>
      </w:r>
      <w:r>
        <w:rPr>
          <w:rFonts w:ascii="仿宋_GB2312" w:eastAsia="仿宋_GB2312" w:hAnsi="宋体" w:hint="eastAsia"/>
          <w:color w:val="000000"/>
          <w:sz w:val="30"/>
          <w:szCs w:val="30"/>
        </w:rPr>
        <w:t>各二级学院（部）</w:t>
      </w:r>
      <w:r>
        <w:rPr>
          <w:rFonts w:ascii="仿宋_GB2312" w:eastAsia="仿宋_GB2312" w:hAnsi="宋体" w:hint="eastAsia"/>
          <w:color w:val="000000"/>
          <w:sz w:val="30"/>
          <w:szCs w:val="30"/>
        </w:rPr>
        <w:t>，</w:t>
      </w:r>
      <w:r w:rsidRPr="001624D7">
        <w:rPr>
          <w:rFonts w:ascii="仿宋_GB2312" w:eastAsia="仿宋_GB2312" w:hAnsi="宋体" w:hint="eastAsia"/>
          <w:color w:val="000000"/>
          <w:sz w:val="30"/>
          <w:szCs w:val="30"/>
        </w:rPr>
        <w:t>各职能处（室）</w:t>
      </w:r>
      <w:r>
        <w:rPr>
          <w:rFonts w:ascii="仿宋_GB2312" w:eastAsia="仿宋_GB2312" w:hAnsi="宋体" w:hint="eastAsia"/>
          <w:color w:val="000000"/>
          <w:sz w:val="30"/>
          <w:szCs w:val="30"/>
        </w:rPr>
        <w:t>、直属单位</w:t>
      </w:r>
      <w:r>
        <w:rPr>
          <w:rFonts w:ascii="仿宋_GB2312" w:eastAsia="仿宋_GB2312" w:hAnsi="宋体" w:hint="eastAsia"/>
          <w:color w:val="000000"/>
          <w:sz w:val="30"/>
          <w:szCs w:val="30"/>
        </w:rPr>
        <w:t>。</w:t>
      </w:r>
    </w:p>
    <w:p w:rsidR="008C29D8" w:rsidRPr="00FC4B2F" w:rsidRDefault="008C29D8" w:rsidP="008C29D8">
      <w:pPr>
        <w:spacing w:line="80" w:lineRule="exact"/>
        <w:rPr>
          <w:rFonts w:ascii="仿宋_GB2312" w:eastAsia="仿宋_GB2312"/>
          <w:color w:val="000000"/>
          <w:sz w:val="32"/>
          <w:szCs w:val="32"/>
          <w:u w:val="single"/>
        </w:rPr>
      </w:pPr>
      <w:r w:rsidRPr="00FC4B2F">
        <w:rPr>
          <w:rFonts w:ascii="仿宋_GB2312" w:eastAsia="仿宋_GB2312"/>
          <w:color w:val="000000"/>
          <w:sz w:val="32"/>
          <w:szCs w:val="32"/>
          <w:u w:val="single"/>
        </w:rPr>
        <w:t xml:space="preserve">                                                       </w:t>
      </w:r>
    </w:p>
    <w:p w:rsidR="008C29D8" w:rsidRPr="00FC4B2F" w:rsidRDefault="008C29D8" w:rsidP="008C29D8">
      <w:pPr>
        <w:spacing w:line="80" w:lineRule="exact"/>
        <w:rPr>
          <w:rFonts w:ascii="仿宋_GB2312" w:eastAsia="仿宋_GB2312"/>
          <w:color w:val="000000"/>
          <w:sz w:val="32"/>
          <w:szCs w:val="32"/>
          <w:u w:val="single"/>
        </w:rPr>
      </w:pPr>
    </w:p>
    <w:p w:rsidR="008C29D8" w:rsidRPr="00FC4B2F" w:rsidRDefault="008C29D8" w:rsidP="008C29D8">
      <w:pPr>
        <w:spacing w:line="80" w:lineRule="exact"/>
        <w:rPr>
          <w:rFonts w:ascii="仿宋_GB2312" w:eastAsia="仿宋_GB2312"/>
          <w:color w:val="000000"/>
          <w:sz w:val="32"/>
          <w:szCs w:val="32"/>
          <w:u w:val="single"/>
        </w:rPr>
      </w:pPr>
    </w:p>
    <w:p w:rsidR="008C29D8" w:rsidRPr="00921E71" w:rsidRDefault="008C29D8" w:rsidP="008C29D8">
      <w:pPr>
        <w:spacing w:line="400" w:lineRule="exact"/>
        <w:rPr>
          <w:rFonts w:ascii="仿宋_GB2312" w:eastAsia="仿宋_GB2312"/>
          <w:color w:val="000000"/>
          <w:sz w:val="32"/>
          <w:szCs w:val="32"/>
        </w:rPr>
      </w:pPr>
      <w:r w:rsidRPr="00FC4B2F">
        <w:rPr>
          <w:rFonts w:ascii="仿宋_GB2312" w:eastAsia="仿宋_GB2312" w:hint="eastAsia"/>
          <w:color w:val="000000"/>
          <w:sz w:val="30"/>
          <w:szCs w:val="30"/>
        </w:rPr>
        <w:t>江苏财经职业技术学院</w:t>
      </w:r>
      <w:r>
        <w:rPr>
          <w:rFonts w:ascii="仿宋_GB2312" w:eastAsia="仿宋_GB2312" w:hint="eastAsia"/>
          <w:color w:val="000000"/>
          <w:sz w:val="30"/>
          <w:szCs w:val="30"/>
        </w:rPr>
        <w:t>校长</w:t>
      </w:r>
      <w:r w:rsidRPr="00FC4B2F">
        <w:rPr>
          <w:rFonts w:ascii="仿宋_GB2312" w:eastAsia="仿宋_GB2312" w:hint="eastAsia"/>
          <w:color w:val="000000"/>
          <w:sz w:val="30"/>
          <w:szCs w:val="30"/>
        </w:rPr>
        <w:t>办公室</w:t>
      </w:r>
      <w:r>
        <w:rPr>
          <w:rFonts w:ascii="仿宋_GB2312" w:eastAsia="仿宋_GB2312"/>
          <w:color w:val="000000"/>
          <w:sz w:val="30"/>
          <w:szCs w:val="30"/>
        </w:rPr>
        <w:t xml:space="preserve">  </w:t>
      </w:r>
      <w:r w:rsidRPr="00FC4B2F">
        <w:rPr>
          <w:rFonts w:ascii="仿宋_GB2312" w:eastAsia="仿宋_GB2312"/>
          <w:color w:val="000000"/>
          <w:sz w:val="30"/>
          <w:szCs w:val="30"/>
        </w:rPr>
        <w:t xml:space="preserve">    </w:t>
      </w:r>
      <w:r>
        <w:rPr>
          <w:rFonts w:ascii="仿宋_GB2312" w:eastAsia="仿宋_GB2312" w:hint="eastAsia"/>
          <w:color w:val="000000"/>
          <w:sz w:val="30"/>
          <w:szCs w:val="30"/>
        </w:rPr>
        <w:t xml:space="preserve">    </w:t>
      </w:r>
      <w:r w:rsidRPr="00921E71">
        <w:rPr>
          <w:rFonts w:ascii="仿宋_GB2312" w:eastAsia="仿宋_GB2312"/>
          <w:color w:val="000000"/>
          <w:spacing w:val="-4"/>
          <w:w w:val="90"/>
          <w:sz w:val="32"/>
          <w:szCs w:val="32"/>
        </w:rPr>
        <w:t>201</w:t>
      </w:r>
      <w:r>
        <w:rPr>
          <w:rFonts w:ascii="仿宋_GB2312" w:eastAsia="仿宋_GB2312" w:hint="eastAsia"/>
          <w:color w:val="000000"/>
          <w:spacing w:val="-4"/>
          <w:w w:val="90"/>
          <w:sz w:val="32"/>
          <w:szCs w:val="32"/>
        </w:rPr>
        <w:t>8</w:t>
      </w:r>
      <w:r w:rsidRPr="00921E71">
        <w:rPr>
          <w:rFonts w:ascii="仿宋_GB2312" w:eastAsia="仿宋_GB2312" w:hint="eastAsia"/>
          <w:color w:val="000000"/>
          <w:spacing w:val="-4"/>
          <w:w w:val="90"/>
          <w:sz w:val="32"/>
          <w:szCs w:val="32"/>
        </w:rPr>
        <w:t>年</w:t>
      </w:r>
      <w:r>
        <w:rPr>
          <w:rFonts w:ascii="仿宋_GB2312" w:eastAsia="仿宋_GB2312" w:hint="eastAsia"/>
          <w:color w:val="000000"/>
          <w:spacing w:val="-4"/>
          <w:w w:val="90"/>
          <w:sz w:val="32"/>
          <w:szCs w:val="32"/>
        </w:rPr>
        <w:t>4</w:t>
      </w:r>
      <w:r w:rsidRPr="00921E71">
        <w:rPr>
          <w:rFonts w:ascii="仿宋_GB2312" w:eastAsia="仿宋_GB2312" w:hint="eastAsia"/>
          <w:color w:val="000000"/>
          <w:spacing w:val="-4"/>
          <w:w w:val="90"/>
          <w:sz w:val="32"/>
          <w:szCs w:val="32"/>
        </w:rPr>
        <w:t>月</w:t>
      </w:r>
      <w:r>
        <w:rPr>
          <w:rFonts w:ascii="仿宋_GB2312" w:eastAsia="仿宋_GB2312" w:hint="eastAsia"/>
          <w:color w:val="000000"/>
          <w:spacing w:val="-4"/>
          <w:w w:val="90"/>
          <w:sz w:val="32"/>
          <w:szCs w:val="32"/>
        </w:rPr>
        <w:t>18</w:t>
      </w:r>
      <w:r w:rsidRPr="00921E71">
        <w:rPr>
          <w:rFonts w:ascii="仿宋_GB2312" w:eastAsia="仿宋_GB2312" w:hint="eastAsia"/>
          <w:color w:val="000000"/>
          <w:spacing w:val="-4"/>
          <w:w w:val="90"/>
          <w:sz w:val="32"/>
          <w:szCs w:val="32"/>
        </w:rPr>
        <w:t>日印发</w:t>
      </w:r>
    </w:p>
    <w:p w:rsidR="008C29D8" w:rsidRPr="00FC4B2F" w:rsidRDefault="008C29D8" w:rsidP="008C29D8">
      <w:pPr>
        <w:spacing w:line="80" w:lineRule="exact"/>
        <w:rPr>
          <w:rFonts w:ascii="仿宋_GB2312" w:eastAsia="仿宋_GB2312"/>
          <w:color w:val="000000"/>
          <w:sz w:val="30"/>
          <w:szCs w:val="30"/>
          <w:u w:val="single"/>
        </w:rPr>
      </w:pPr>
      <w:r w:rsidRPr="00FC4B2F">
        <w:rPr>
          <w:rFonts w:ascii="仿宋_GB2312" w:eastAsia="仿宋_GB2312"/>
          <w:color w:val="000000"/>
          <w:sz w:val="30"/>
          <w:szCs w:val="30"/>
          <w:u w:val="single"/>
        </w:rPr>
        <w:t xml:space="preserve">                                                                                      </w:t>
      </w:r>
    </w:p>
    <w:p w:rsidR="008C29D8" w:rsidRPr="00B626D2" w:rsidRDefault="008C29D8" w:rsidP="008C29D8">
      <w:pPr>
        <w:spacing w:line="480" w:lineRule="exact"/>
        <w:ind w:firstLineChars="2250" w:firstLine="6750"/>
        <w:jc w:val="left"/>
        <w:rPr>
          <w:rFonts w:ascii="仿宋" w:eastAsia="仿宋" w:hAnsi="仿宋" w:cs="仿宋_GB2312"/>
          <w:bCs/>
          <w:kern w:val="0"/>
          <w:sz w:val="32"/>
          <w:szCs w:val="32"/>
        </w:rPr>
      </w:pPr>
      <w:r w:rsidRPr="00FC4B2F">
        <w:rPr>
          <w:rFonts w:ascii="仿宋_GB2312" w:eastAsia="仿宋_GB2312" w:hint="eastAsia"/>
          <w:color w:val="000000"/>
          <w:sz w:val="30"/>
          <w:szCs w:val="30"/>
        </w:rPr>
        <w:t>（共印</w:t>
      </w:r>
      <w:r>
        <w:rPr>
          <w:rFonts w:ascii="仿宋_GB2312" w:eastAsia="仿宋_GB2312" w:hint="eastAsia"/>
          <w:color w:val="000000"/>
          <w:sz w:val="30"/>
          <w:szCs w:val="30"/>
        </w:rPr>
        <w:t>40</w:t>
      </w:r>
      <w:r w:rsidRPr="00FC4B2F">
        <w:rPr>
          <w:rFonts w:ascii="仿宋_GB2312" w:eastAsia="仿宋_GB2312" w:hint="eastAsia"/>
          <w:color w:val="000000"/>
          <w:sz w:val="30"/>
          <w:szCs w:val="30"/>
        </w:rPr>
        <w:t>份）</w:t>
      </w:r>
    </w:p>
    <w:sectPr w:rsidR="008C29D8" w:rsidRPr="00B626D2" w:rsidSect="00B626D2">
      <w:footerReference w:type="default" r:id="rId9"/>
      <w:pgSz w:w="11906" w:h="16838"/>
      <w:pgMar w:top="1985"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60" w:rsidRDefault="00742860" w:rsidP="00696390">
      <w:r>
        <w:separator/>
      </w:r>
    </w:p>
  </w:endnote>
  <w:endnote w:type="continuationSeparator" w:id="0">
    <w:p w:rsidR="00742860" w:rsidRDefault="00742860" w:rsidP="0069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D9" w:rsidRDefault="00742860">
    <w:pPr>
      <w:pStyle w:val="a8"/>
      <w:jc w:val="center"/>
    </w:pPr>
    <w:r>
      <w:fldChar w:fldCharType="begin"/>
    </w:r>
    <w:r>
      <w:instrText>PAGE   \* MERGEFORMAT</w:instrText>
    </w:r>
    <w:r>
      <w:fldChar w:fldCharType="separate"/>
    </w:r>
    <w:r w:rsidR="00D33F2E" w:rsidRPr="00D33F2E">
      <w:rPr>
        <w:noProof/>
        <w:lang w:val="zh-CN"/>
      </w:rPr>
      <w:t>16</w:t>
    </w:r>
    <w:r>
      <w:rPr>
        <w:noProof/>
        <w:lang w:val="zh-CN"/>
      </w:rPr>
      <w:fldChar w:fldCharType="end"/>
    </w:r>
  </w:p>
  <w:p w:rsidR="008776D9" w:rsidRDefault="008776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60" w:rsidRDefault="00742860" w:rsidP="00696390">
      <w:r>
        <w:separator/>
      </w:r>
    </w:p>
  </w:footnote>
  <w:footnote w:type="continuationSeparator" w:id="0">
    <w:p w:rsidR="00742860" w:rsidRDefault="00742860" w:rsidP="0069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92E"/>
    <w:multiLevelType w:val="hybridMultilevel"/>
    <w:tmpl w:val="E2465366"/>
    <w:lvl w:ilvl="0" w:tplc="04090001">
      <w:start w:val="1"/>
      <w:numFmt w:val="bullet"/>
      <w:lvlText w:val=""/>
      <w:lvlJc w:val="left"/>
      <w:pPr>
        <w:ind w:left="1415" w:hanging="855"/>
      </w:pPr>
      <w:rPr>
        <w:rFonts w:ascii="Wingdings" w:hAnsi="Wingdings"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nsid w:val="0E910938"/>
    <w:multiLevelType w:val="hybridMultilevel"/>
    <w:tmpl w:val="B4A21AC8"/>
    <w:lvl w:ilvl="0" w:tplc="C1A20268">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144F4297"/>
    <w:multiLevelType w:val="hybridMultilevel"/>
    <w:tmpl w:val="25300B72"/>
    <w:lvl w:ilvl="0" w:tplc="BD52A06E">
      <w:start w:val="2"/>
      <w:numFmt w:val="decimalEnclosedCircle"/>
      <w:lvlText w:val="%1"/>
      <w:lvlJc w:val="left"/>
      <w:pPr>
        <w:ind w:left="785" w:hanging="36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3">
    <w:nsid w:val="22624450"/>
    <w:multiLevelType w:val="hybridMultilevel"/>
    <w:tmpl w:val="5D20FA74"/>
    <w:lvl w:ilvl="0" w:tplc="7144DE08">
      <w:start w:val="3"/>
      <w:numFmt w:val="decimal"/>
      <w:lvlText w:val="%1、"/>
      <w:lvlJc w:val="left"/>
      <w:pPr>
        <w:ind w:left="1280" w:hanging="720"/>
      </w:pPr>
      <w:rPr>
        <w:rFonts w:cs="仿宋_GB2312" w:hint="default"/>
        <w:i w:val="0"/>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4">
    <w:nsid w:val="3B67163D"/>
    <w:multiLevelType w:val="hybridMultilevel"/>
    <w:tmpl w:val="02DE4862"/>
    <w:lvl w:ilvl="0" w:tplc="154A21D4">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3DFE0455"/>
    <w:multiLevelType w:val="hybridMultilevel"/>
    <w:tmpl w:val="3E9AF586"/>
    <w:lvl w:ilvl="0" w:tplc="3CD2C000">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nsid w:val="45EC3E59"/>
    <w:multiLevelType w:val="hybridMultilevel"/>
    <w:tmpl w:val="11B248F2"/>
    <w:lvl w:ilvl="0" w:tplc="B56C7EB2">
      <w:start w:val="1"/>
      <w:numFmt w:val="japaneseCounting"/>
      <w:lvlText w:val="（%1）"/>
      <w:lvlJc w:val="left"/>
      <w:pPr>
        <w:ind w:left="1325" w:hanging="76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7">
    <w:nsid w:val="509D5C89"/>
    <w:multiLevelType w:val="hybridMultilevel"/>
    <w:tmpl w:val="3AF2ADF0"/>
    <w:lvl w:ilvl="0" w:tplc="9B4E905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47C6BEA"/>
    <w:multiLevelType w:val="hybridMultilevel"/>
    <w:tmpl w:val="F8D0FD44"/>
    <w:lvl w:ilvl="0" w:tplc="C9485CA8">
      <w:start w:val="3"/>
      <w:numFmt w:val="decimal"/>
      <w:lvlText w:val="%1、"/>
      <w:lvlJc w:val="left"/>
      <w:pPr>
        <w:ind w:left="1505" w:hanging="720"/>
      </w:pPr>
      <w:rPr>
        <w:rFonts w:cs="仿宋_GB2312" w:hint="default"/>
        <w:i w:val="0"/>
      </w:rPr>
    </w:lvl>
    <w:lvl w:ilvl="1" w:tplc="04090019" w:tentative="1">
      <w:start w:val="1"/>
      <w:numFmt w:val="lowerLetter"/>
      <w:lvlText w:val="%2)"/>
      <w:lvlJc w:val="left"/>
      <w:pPr>
        <w:ind w:left="1625" w:hanging="420"/>
      </w:pPr>
      <w:rPr>
        <w:rFonts w:cs="Times New Roman"/>
      </w:rPr>
    </w:lvl>
    <w:lvl w:ilvl="2" w:tplc="0409001B" w:tentative="1">
      <w:start w:val="1"/>
      <w:numFmt w:val="lowerRoman"/>
      <w:lvlText w:val="%3."/>
      <w:lvlJc w:val="right"/>
      <w:pPr>
        <w:ind w:left="2045" w:hanging="420"/>
      </w:pPr>
      <w:rPr>
        <w:rFonts w:cs="Times New Roman"/>
      </w:rPr>
    </w:lvl>
    <w:lvl w:ilvl="3" w:tplc="0409000F" w:tentative="1">
      <w:start w:val="1"/>
      <w:numFmt w:val="decimal"/>
      <w:lvlText w:val="%4."/>
      <w:lvlJc w:val="left"/>
      <w:pPr>
        <w:ind w:left="2465" w:hanging="420"/>
      </w:pPr>
      <w:rPr>
        <w:rFonts w:cs="Times New Roman"/>
      </w:rPr>
    </w:lvl>
    <w:lvl w:ilvl="4" w:tplc="04090019" w:tentative="1">
      <w:start w:val="1"/>
      <w:numFmt w:val="lowerLetter"/>
      <w:lvlText w:val="%5)"/>
      <w:lvlJc w:val="left"/>
      <w:pPr>
        <w:ind w:left="2885" w:hanging="420"/>
      </w:pPr>
      <w:rPr>
        <w:rFonts w:cs="Times New Roman"/>
      </w:rPr>
    </w:lvl>
    <w:lvl w:ilvl="5" w:tplc="0409001B" w:tentative="1">
      <w:start w:val="1"/>
      <w:numFmt w:val="lowerRoman"/>
      <w:lvlText w:val="%6."/>
      <w:lvlJc w:val="right"/>
      <w:pPr>
        <w:ind w:left="3305" w:hanging="420"/>
      </w:pPr>
      <w:rPr>
        <w:rFonts w:cs="Times New Roman"/>
      </w:rPr>
    </w:lvl>
    <w:lvl w:ilvl="6" w:tplc="0409000F" w:tentative="1">
      <w:start w:val="1"/>
      <w:numFmt w:val="decimal"/>
      <w:lvlText w:val="%7."/>
      <w:lvlJc w:val="left"/>
      <w:pPr>
        <w:ind w:left="3725" w:hanging="420"/>
      </w:pPr>
      <w:rPr>
        <w:rFonts w:cs="Times New Roman"/>
      </w:rPr>
    </w:lvl>
    <w:lvl w:ilvl="7" w:tplc="04090019" w:tentative="1">
      <w:start w:val="1"/>
      <w:numFmt w:val="lowerLetter"/>
      <w:lvlText w:val="%8)"/>
      <w:lvlJc w:val="left"/>
      <w:pPr>
        <w:ind w:left="4145" w:hanging="420"/>
      </w:pPr>
      <w:rPr>
        <w:rFonts w:cs="Times New Roman"/>
      </w:rPr>
    </w:lvl>
    <w:lvl w:ilvl="8" w:tplc="0409001B" w:tentative="1">
      <w:start w:val="1"/>
      <w:numFmt w:val="lowerRoman"/>
      <w:lvlText w:val="%9."/>
      <w:lvlJc w:val="right"/>
      <w:pPr>
        <w:ind w:left="4565" w:hanging="420"/>
      </w:pPr>
      <w:rPr>
        <w:rFonts w:cs="Times New Roman"/>
      </w:rPr>
    </w:lvl>
  </w:abstractNum>
  <w:abstractNum w:abstractNumId="9">
    <w:nsid w:val="5C516AAC"/>
    <w:multiLevelType w:val="hybridMultilevel"/>
    <w:tmpl w:val="759C78EC"/>
    <w:lvl w:ilvl="0" w:tplc="9AF4F9B0">
      <w:start w:val="1"/>
      <w:numFmt w:val="japaneseCounting"/>
      <w:lvlText w:val="（%1）"/>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0">
    <w:nsid w:val="5DEC6285"/>
    <w:multiLevelType w:val="hybridMultilevel"/>
    <w:tmpl w:val="01821FF0"/>
    <w:lvl w:ilvl="0" w:tplc="B00685E4">
      <w:start w:val="1"/>
      <w:numFmt w:val="japaneseCounting"/>
      <w:lvlText w:val="（%1）"/>
      <w:lvlJc w:val="left"/>
      <w:pPr>
        <w:ind w:left="1325" w:hanging="765"/>
      </w:pPr>
      <w:rPr>
        <w:rFonts w:cs="仿宋_GB2312"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1">
    <w:nsid w:val="66842719"/>
    <w:multiLevelType w:val="hybridMultilevel"/>
    <w:tmpl w:val="910CFDBA"/>
    <w:lvl w:ilvl="0" w:tplc="90B4F794">
      <w:start w:val="1"/>
      <w:numFmt w:val="japaneseCounting"/>
      <w:lvlText w:val="（%1）"/>
      <w:lvlJc w:val="left"/>
      <w:pPr>
        <w:ind w:left="1415" w:hanging="855"/>
      </w:pPr>
      <w:rPr>
        <w:rFonts w:cs="仿宋"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7"/>
  </w:num>
  <w:num w:numId="2">
    <w:abstractNumId w:val="5"/>
  </w:num>
  <w:num w:numId="3">
    <w:abstractNumId w:val="10"/>
  </w:num>
  <w:num w:numId="4">
    <w:abstractNumId w:val="6"/>
  </w:num>
  <w:num w:numId="5">
    <w:abstractNumId w:val="0"/>
  </w:num>
  <w:num w:numId="6">
    <w:abstractNumId w:val="2"/>
  </w:num>
  <w:num w:numId="7">
    <w:abstractNumId w:val="8"/>
  </w:num>
  <w:num w:numId="8">
    <w:abstractNumId w:val="3"/>
  </w:num>
  <w:num w:numId="9">
    <w:abstractNumId w:val="11"/>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A5F"/>
    <w:rsid w:val="000024CE"/>
    <w:rsid w:val="000049ED"/>
    <w:rsid w:val="0001116F"/>
    <w:rsid w:val="00025C9A"/>
    <w:rsid w:val="00040130"/>
    <w:rsid w:val="0004322E"/>
    <w:rsid w:val="00076E06"/>
    <w:rsid w:val="00084ADA"/>
    <w:rsid w:val="000A4C61"/>
    <w:rsid w:val="000B6993"/>
    <w:rsid w:val="000D0D6F"/>
    <w:rsid w:val="00102D09"/>
    <w:rsid w:val="00121973"/>
    <w:rsid w:val="00127BD5"/>
    <w:rsid w:val="00146FA3"/>
    <w:rsid w:val="001674DE"/>
    <w:rsid w:val="0017569A"/>
    <w:rsid w:val="001A2218"/>
    <w:rsid w:val="001C3B9A"/>
    <w:rsid w:val="001C79B1"/>
    <w:rsid w:val="001D5DD3"/>
    <w:rsid w:val="001F0D15"/>
    <w:rsid w:val="001F7130"/>
    <w:rsid w:val="00205E78"/>
    <w:rsid w:val="00213639"/>
    <w:rsid w:val="00225695"/>
    <w:rsid w:val="00227BEA"/>
    <w:rsid w:val="00230A44"/>
    <w:rsid w:val="00240685"/>
    <w:rsid w:val="00244503"/>
    <w:rsid w:val="00261406"/>
    <w:rsid w:val="00266B32"/>
    <w:rsid w:val="002677C2"/>
    <w:rsid w:val="00294B22"/>
    <w:rsid w:val="002957CC"/>
    <w:rsid w:val="002A1B2C"/>
    <w:rsid w:val="002A467D"/>
    <w:rsid w:val="002B0627"/>
    <w:rsid w:val="002B0DBB"/>
    <w:rsid w:val="002B1D97"/>
    <w:rsid w:val="002B4FE8"/>
    <w:rsid w:val="002B7F20"/>
    <w:rsid w:val="002D7AE3"/>
    <w:rsid w:val="002E5181"/>
    <w:rsid w:val="00302E18"/>
    <w:rsid w:val="00303E08"/>
    <w:rsid w:val="003304D7"/>
    <w:rsid w:val="003353F2"/>
    <w:rsid w:val="0034028D"/>
    <w:rsid w:val="0034392E"/>
    <w:rsid w:val="00356F34"/>
    <w:rsid w:val="00361DD0"/>
    <w:rsid w:val="00362A18"/>
    <w:rsid w:val="00371E1B"/>
    <w:rsid w:val="0037768C"/>
    <w:rsid w:val="003A0BB0"/>
    <w:rsid w:val="003E1CE8"/>
    <w:rsid w:val="003F4C57"/>
    <w:rsid w:val="00401B2E"/>
    <w:rsid w:val="004065CF"/>
    <w:rsid w:val="0041684B"/>
    <w:rsid w:val="004223A8"/>
    <w:rsid w:val="00451273"/>
    <w:rsid w:val="004608F0"/>
    <w:rsid w:val="00461218"/>
    <w:rsid w:val="00461D17"/>
    <w:rsid w:val="00472AA1"/>
    <w:rsid w:val="004743D4"/>
    <w:rsid w:val="00491926"/>
    <w:rsid w:val="00497999"/>
    <w:rsid w:val="004A0061"/>
    <w:rsid w:val="004A21EB"/>
    <w:rsid w:val="004A30F8"/>
    <w:rsid w:val="004A7370"/>
    <w:rsid w:val="004A7664"/>
    <w:rsid w:val="004C3999"/>
    <w:rsid w:val="004D3DAE"/>
    <w:rsid w:val="004D4976"/>
    <w:rsid w:val="004D5470"/>
    <w:rsid w:val="004D5DFA"/>
    <w:rsid w:val="004D7647"/>
    <w:rsid w:val="004E1FE3"/>
    <w:rsid w:val="004E20A9"/>
    <w:rsid w:val="004F2A49"/>
    <w:rsid w:val="005022A3"/>
    <w:rsid w:val="00503213"/>
    <w:rsid w:val="0052082A"/>
    <w:rsid w:val="00522063"/>
    <w:rsid w:val="00522E75"/>
    <w:rsid w:val="005470B0"/>
    <w:rsid w:val="00552711"/>
    <w:rsid w:val="00571F84"/>
    <w:rsid w:val="005741CB"/>
    <w:rsid w:val="0057775D"/>
    <w:rsid w:val="00583BCD"/>
    <w:rsid w:val="00587F53"/>
    <w:rsid w:val="00595F57"/>
    <w:rsid w:val="005A58AB"/>
    <w:rsid w:val="005D5C4D"/>
    <w:rsid w:val="005D74E3"/>
    <w:rsid w:val="005F050F"/>
    <w:rsid w:val="005F41E7"/>
    <w:rsid w:val="0064195D"/>
    <w:rsid w:val="0065519B"/>
    <w:rsid w:val="00656015"/>
    <w:rsid w:val="006570EE"/>
    <w:rsid w:val="00695BD3"/>
    <w:rsid w:val="00696390"/>
    <w:rsid w:val="006A2C8D"/>
    <w:rsid w:val="006A314D"/>
    <w:rsid w:val="006B7AFC"/>
    <w:rsid w:val="006F42FD"/>
    <w:rsid w:val="006F59C8"/>
    <w:rsid w:val="0070370A"/>
    <w:rsid w:val="007049A3"/>
    <w:rsid w:val="00711A9B"/>
    <w:rsid w:val="00742860"/>
    <w:rsid w:val="00746D20"/>
    <w:rsid w:val="007574DA"/>
    <w:rsid w:val="00792A09"/>
    <w:rsid w:val="007A1928"/>
    <w:rsid w:val="007D0E6D"/>
    <w:rsid w:val="007D39DD"/>
    <w:rsid w:val="007F19A5"/>
    <w:rsid w:val="0081452B"/>
    <w:rsid w:val="0081626E"/>
    <w:rsid w:val="00840E3A"/>
    <w:rsid w:val="00846B4C"/>
    <w:rsid w:val="00850855"/>
    <w:rsid w:val="00851BAD"/>
    <w:rsid w:val="00865DB8"/>
    <w:rsid w:val="008776D9"/>
    <w:rsid w:val="008821AA"/>
    <w:rsid w:val="008A5B99"/>
    <w:rsid w:val="008B0261"/>
    <w:rsid w:val="008B3778"/>
    <w:rsid w:val="008C29D8"/>
    <w:rsid w:val="008D3A8C"/>
    <w:rsid w:val="008E42D0"/>
    <w:rsid w:val="008E56AA"/>
    <w:rsid w:val="008F2667"/>
    <w:rsid w:val="009009F7"/>
    <w:rsid w:val="00906082"/>
    <w:rsid w:val="00924FAB"/>
    <w:rsid w:val="009340DC"/>
    <w:rsid w:val="00962B33"/>
    <w:rsid w:val="009678ED"/>
    <w:rsid w:val="0097660E"/>
    <w:rsid w:val="009818E4"/>
    <w:rsid w:val="009B2477"/>
    <w:rsid w:val="009B52DB"/>
    <w:rsid w:val="009C79D4"/>
    <w:rsid w:val="009D1080"/>
    <w:rsid w:val="009D469C"/>
    <w:rsid w:val="009E7573"/>
    <w:rsid w:val="00A13BC8"/>
    <w:rsid w:val="00A16430"/>
    <w:rsid w:val="00A35A4D"/>
    <w:rsid w:val="00A73805"/>
    <w:rsid w:val="00A81EA7"/>
    <w:rsid w:val="00A8210E"/>
    <w:rsid w:val="00A94C30"/>
    <w:rsid w:val="00AA5F12"/>
    <w:rsid w:val="00AC663E"/>
    <w:rsid w:val="00AE4B57"/>
    <w:rsid w:val="00B14EEC"/>
    <w:rsid w:val="00B22181"/>
    <w:rsid w:val="00B256B4"/>
    <w:rsid w:val="00B30E7C"/>
    <w:rsid w:val="00B32F26"/>
    <w:rsid w:val="00B468BE"/>
    <w:rsid w:val="00B626D2"/>
    <w:rsid w:val="00B6615A"/>
    <w:rsid w:val="00B7717A"/>
    <w:rsid w:val="00B8751A"/>
    <w:rsid w:val="00B92C63"/>
    <w:rsid w:val="00B95746"/>
    <w:rsid w:val="00B97CB2"/>
    <w:rsid w:val="00BA4AA2"/>
    <w:rsid w:val="00BA4B16"/>
    <w:rsid w:val="00BA6536"/>
    <w:rsid w:val="00BA6F19"/>
    <w:rsid w:val="00BB0AF0"/>
    <w:rsid w:val="00BB7D74"/>
    <w:rsid w:val="00BC470C"/>
    <w:rsid w:val="00BD0C2C"/>
    <w:rsid w:val="00BD134D"/>
    <w:rsid w:val="00BF75AA"/>
    <w:rsid w:val="00C0054D"/>
    <w:rsid w:val="00C02FBF"/>
    <w:rsid w:val="00C05DC0"/>
    <w:rsid w:val="00C21A5F"/>
    <w:rsid w:val="00C22894"/>
    <w:rsid w:val="00C40C3E"/>
    <w:rsid w:val="00C52426"/>
    <w:rsid w:val="00C53CB8"/>
    <w:rsid w:val="00C576AE"/>
    <w:rsid w:val="00C634ED"/>
    <w:rsid w:val="00C652DE"/>
    <w:rsid w:val="00C674D8"/>
    <w:rsid w:val="00C77272"/>
    <w:rsid w:val="00C87C31"/>
    <w:rsid w:val="00C95222"/>
    <w:rsid w:val="00C959E6"/>
    <w:rsid w:val="00CA06D8"/>
    <w:rsid w:val="00CA41AF"/>
    <w:rsid w:val="00CB1003"/>
    <w:rsid w:val="00CB134C"/>
    <w:rsid w:val="00CB4201"/>
    <w:rsid w:val="00CB646B"/>
    <w:rsid w:val="00CC40A3"/>
    <w:rsid w:val="00CC64F7"/>
    <w:rsid w:val="00CE35CE"/>
    <w:rsid w:val="00CF2E58"/>
    <w:rsid w:val="00D006AE"/>
    <w:rsid w:val="00D007FE"/>
    <w:rsid w:val="00D058A6"/>
    <w:rsid w:val="00D10493"/>
    <w:rsid w:val="00D11EA0"/>
    <w:rsid w:val="00D21A87"/>
    <w:rsid w:val="00D272AC"/>
    <w:rsid w:val="00D31F7E"/>
    <w:rsid w:val="00D33F2E"/>
    <w:rsid w:val="00D42C09"/>
    <w:rsid w:val="00D5587E"/>
    <w:rsid w:val="00D55D6A"/>
    <w:rsid w:val="00D60DAC"/>
    <w:rsid w:val="00D63A19"/>
    <w:rsid w:val="00D66D3B"/>
    <w:rsid w:val="00D70022"/>
    <w:rsid w:val="00D7268D"/>
    <w:rsid w:val="00D76211"/>
    <w:rsid w:val="00D8729E"/>
    <w:rsid w:val="00D914D3"/>
    <w:rsid w:val="00D92518"/>
    <w:rsid w:val="00D9378F"/>
    <w:rsid w:val="00DA0BFD"/>
    <w:rsid w:val="00DB4918"/>
    <w:rsid w:val="00DC1F7A"/>
    <w:rsid w:val="00DD46BC"/>
    <w:rsid w:val="00DF44A0"/>
    <w:rsid w:val="00DF7086"/>
    <w:rsid w:val="00E50A4D"/>
    <w:rsid w:val="00E55457"/>
    <w:rsid w:val="00E72700"/>
    <w:rsid w:val="00E752F9"/>
    <w:rsid w:val="00E75F4D"/>
    <w:rsid w:val="00E76DE1"/>
    <w:rsid w:val="00E97910"/>
    <w:rsid w:val="00EA4A6C"/>
    <w:rsid w:val="00EB6DED"/>
    <w:rsid w:val="00EC72D5"/>
    <w:rsid w:val="00ED5804"/>
    <w:rsid w:val="00EF5FA0"/>
    <w:rsid w:val="00F03595"/>
    <w:rsid w:val="00F07138"/>
    <w:rsid w:val="00F13F0C"/>
    <w:rsid w:val="00F1722A"/>
    <w:rsid w:val="00F21589"/>
    <w:rsid w:val="00F375A5"/>
    <w:rsid w:val="00F530EA"/>
    <w:rsid w:val="00F665D0"/>
    <w:rsid w:val="00F7019D"/>
    <w:rsid w:val="00F82BF2"/>
    <w:rsid w:val="00F93273"/>
    <w:rsid w:val="00F95EC7"/>
    <w:rsid w:val="00FA1B24"/>
    <w:rsid w:val="00FA73CA"/>
    <w:rsid w:val="00FA79FE"/>
    <w:rsid w:val="00FB7709"/>
    <w:rsid w:val="00FD18FB"/>
    <w:rsid w:val="00FE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530EA"/>
    <w:pPr>
      <w:ind w:firstLineChars="200" w:firstLine="420"/>
    </w:pPr>
  </w:style>
  <w:style w:type="paragraph" w:styleId="a4">
    <w:name w:val="Normal (Web)"/>
    <w:basedOn w:val="a"/>
    <w:uiPriority w:val="99"/>
    <w:rsid w:val="002B4FE8"/>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
    <w:uiPriority w:val="99"/>
    <w:rsid w:val="002B4FE8"/>
    <w:rPr>
      <w:rFonts w:ascii="Times New Roman" w:eastAsia="仿宋_GB2312" w:hAnsi="Times New Roman"/>
      <w:sz w:val="32"/>
      <w:szCs w:val="24"/>
    </w:rPr>
  </w:style>
  <w:style w:type="character" w:customStyle="1" w:styleId="Char">
    <w:name w:val="正文文本 Char"/>
    <w:link w:val="a5"/>
    <w:uiPriority w:val="99"/>
    <w:locked/>
    <w:rsid w:val="002B4FE8"/>
    <w:rPr>
      <w:rFonts w:ascii="Times New Roman" w:eastAsia="仿宋_GB2312" w:hAnsi="Times New Roman" w:cs="Times New Roman"/>
      <w:sz w:val="24"/>
      <w:szCs w:val="24"/>
    </w:rPr>
  </w:style>
  <w:style w:type="character" w:customStyle="1" w:styleId="apple-converted-space">
    <w:name w:val="apple-converted-space"/>
    <w:uiPriority w:val="99"/>
    <w:rsid w:val="00BB7D74"/>
    <w:rPr>
      <w:rFonts w:cs="Times New Roman"/>
    </w:rPr>
  </w:style>
  <w:style w:type="paragraph" w:styleId="a6">
    <w:name w:val="Balloon Text"/>
    <w:basedOn w:val="a"/>
    <w:link w:val="Char0"/>
    <w:uiPriority w:val="99"/>
    <w:semiHidden/>
    <w:rsid w:val="00FA79FE"/>
    <w:rPr>
      <w:sz w:val="18"/>
      <w:szCs w:val="18"/>
    </w:rPr>
  </w:style>
  <w:style w:type="character" w:customStyle="1" w:styleId="Char0">
    <w:name w:val="批注框文本 Char"/>
    <w:link w:val="a6"/>
    <w:uiPriority w:val="99"/>
    <w:semiHidden/>
    <w:locked/>
    <w:rsid w:val="00FA79FE"/>
    <w:rPr>
      <w:rFonts w:cs="Times New Roman"/>
      <w:sz w:val="18"/>
      <w:szCs w:val="18"/>
    </w:rPr>
  </w:style>
  <w:style w:type="paragraph" w:styleId="a7">
    <w:name w:val="header"/>
    <w:basedOn w:val="a"/>
    <w:link w:val="Char1"/>
    <w:uiPriority w:val="99"/>
    <w:rsid w:val="0069639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696390"/>
    <w:rPr>
      <w:rFonts w:cs="Times New Roman"/>
      <w:sz w:val="18"/>
      <w:szCs w:val="18"/>
    </w:rPr>
  </w:style>
  <w:style w:type="paragraph" w:styleId="a8">
    <w:name w:val="footer"/>
    <w:basedOn w:val="a"/>
    <w:link w:val="Char2"/>
    <w:uiPriority w:val="99"/>
    <w:rsid w:val="00696390"/>
    <w:pPr>
      <w:tabs>
        <w:tab w:val="center" w:pos="4153"/>
        <w:tab w:val="right" w:pos="8306"/>
      </w:tabs>
      <w:snapToGrid w:val="0"/>
      <w:jc w:val="left"/>
    </w:pPr>
    <w:rPr>
      <w:sz w:val="18"/>
      <w:szCs w:val="18"/>
    </w:rPr>
  </w:style>
  <w:style w:type="character" w:customStyle="1" w:styleId="Char2">
    <w:name w:val="页脚 Char"/>
    <w:link w:val="a8"/>
    <w:uiPriority w:val="99"/>
    <w:locked/>
    <w:rsid w:val="00696390"/>
    <w:rPr>
      <w:rFonts w:cs="Times New Roman"/>
      <w:sz w:val="18"/>
      <w:szCs w:val="18"/>
    </w:rPr>
  </w:style>
  <w:style w:type="paragraph" w:styleId="a9">
    <w:name w:val="Date"/>
    <w:basedOn w:val="a"/>
    <w:next w:val="a"/>
    <w:link w:val="Char3"/>
    <w:uiPriority w:val="99"/>
    <w:semiHidden/>
    <w:unhideWhenUsed/>
    <w:rsid w:val="008C29D8"/>
    <w:pPr>
      <w:ind w:leftChars="2500" w:left="100"/>
    </w:pPr>
  </w:style>
  <w:style w:type="character" w:customStyle="1" w:styleId="Char3">
    <w:name w:val="日期 Char"/>
    <w:basedOn w:val="a0"/>
    <w:link w:val="a9"/>
    <w:uiPriority w:val="99"/>
    <w:semiHidden/>
    <w:rsid w:val="008C2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428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3675</Words>
  <Characters>3675</Characters>
  <Application>Microsoft Office Word</Application>
  <DocSecurity>0</DocSecurity>
  <Lines>193</Lines>
  <Paragraphs>138</Paragraphs>
  <ScaleCrop>false</ScaleCrop>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马晓东</cp:lastModifiedBy>
  <cp:revision>11</cp:revision>
  <cp:lastPrinted>2018-04-08T02:00:00Z</cp:lastPrinted>
  <dcterms:created xsi:type="dcterms:W3CDTF">2018-04-18T06:12:00Z</dcterms:created>
  <dcterms:modified xsi:type="dcterms:W3CDTF">2018-04-19T03:27:00Z</dcterms:modified>
</cp:coreProperties>
</file>